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before="100" w:beforeAutospacing="1" w:after="100" w:afterAutospacing="1" w:line="420" w:lineRule="exact"/>
        <w:jc w:val="center"/>
        <w:rPr>
          <w:rFonts w:ascii="宋体" w:hAnsi="宋体" w:cs="宋体"/>
          <w:b/>
          <w:kern w:val="0"/>
          <w:sz w:val="36"/>
          <w:szCs w:val="36"/>
        </w:rPr>
      </w:pPr>
    </w:p>
    <w:p>
      <w:pPr>
        <w:widowControl/>
        <w:spacing w:before="100" w:beforeAutospacing="1" w:after="100" w:afterAutospacing="1" w:line="420" w:lineRule="exact"/>
        <w:jc w:val="center"/>
        <w:rPr>
          <w:rFonts w:ascii="宋体" w:hAnsi="宋体" w:cs="宋体"/>
          <w:b/>
          <w:kern w:val="0"/>
          <w:sz w:val="36"/>
          <w:szCs w:val="36"/>
        </w:rPr>
      </w:pPr>
    </w:p>
    <w:p>
      <w:pPr>
        <w:widowControl/>
        <w:spacing w:before="100" w:beforeAutospacing="1" w:after="100" w:afterAutospacing="1" w:line="420" w:lineRule="exact"/>
        <w:jc w:val="center"/>
        <w:rPr>
          <w:rFonts w:hint="eastAsia" w:ascii="宋体" w:hAnsi="宋体" w:eastAsia="宋体" w:cs="宋体"/>
          <w:b/>
          <w:kern w:val="0"/>
          <w:sz w:val="36"/>
          <w:szCs w:val="36"/>
          <w:lang w:val="en-US" w:eastAsia="zh-CN"/>
        </w:rPr>
      </w:pPr>
      <w:r>
        <w:rPr>
          <w:rFonts w:hint="eastAsia" w:ascii="宋体" w:hAnsi="宋体" w:cs="宋体"/>
          <w:b/>
          <w:kern w:val="0"/>
          <w:sz w:val="36"/>
          <w:szCs w:val="36"/>
        </w:rPr>
        <w:t>项目编号：ZW2018035</w:t>
      </w:r>
      <w:r>
        <w:rPr>
          <w:rFonts w:hint="eastAsia" w:ascii="宋体" w:hAnsi="宋体" w:cs="宋体"/>
          <w:b/>
          <w:kern w:val="0"/>
          <w:sz w:val="36"/>
          <w:szCs w:val="36"/>
          <w:lang w:val="en-US" w:eastAsia="zh-CN"/>
        </w:rPr>
        <w:t>4</w:t>
      </w:r>
    </w:p>
    <w:p>
      <w:pPr>
        <w:widowControl/>
        <w:spacing w:before="100" w:beforeAutospacing="1" w:after="100" w:afterAutospacing="1" w:line="600" w:lineRule="exact"/>
        <w:jc w:val="center"/>
        <w:rPr>
          <w:rFonts w:ascii="宋体" w:hAnsi="宋体" w:cs="宋体"/>
          <w:b/>
          <w:kern w:val="0"/>
          <w:sz w:val="28"/>
          <w:szCs w:val="28"/>
        </w:rPr>
      </w:pPr>
    </w:p>
    <w:p>
      <w:pPr>
        <w:widowControl/>
        <w:spacing w:before="100" w:beforeAutospacing="1" w:after="100" w:afterAutospacing="1" w:line="600" w:lineRule="exact"/>
        <w:jc w:val="center"/>
        <w:rPr>
          <w:rFonts w:ascii="宋体" w:hAnsi="宋体" w:cs="宋体"/>
          <w:b/>
          <w:kern w:val="0"/>
          <w:sz w:val="52"/>
          <w:szCs w:val="52"/>
        </w:rPr>
      </w:pPr>
    </w:p>
    <w:p>
      <w:pPr>
        <w:widowControl/>
        <w:spacing w:before="100" w:beforeAutospacing="1" w:after="100" w:afterAutospacing="1" w:line="600" w:lineRule="exact"/>
        <w:jc w:val="center"/>
        <w:rPr>
          <w:rFonts w:hint="eastAsia" w:ascii="宋体" w:hAnsi="宋体" w:cs="宋体"/>
          <w:b/>
          <w:kern w:val="0"/>
          <w:sz w:val="52"/>
          <w:szCs w:val="52"/>
        </w:rPr>
      </w:pPr>
      <w:r>
        <w:rPr>
          <w:rFonts w:hint="eastAsia" w:ascii="宋体" w:hAnsi="宋体" w:cs="宋体"/>
          <w:b/>
          <w:kern w:val="0"/>
          <w:sz w:val="52"/>
          <w:szCs w:val="52"/>
        </w:rPr>
        <w:t>广元市第一人民医院</w:t>
      </w:r>
    </w:p>
    <w:p>
      <w:pPr>
        <w:widowControl/>
        <w:spacing w:before="100" w:beforeAutospacing="1" w:after="100" w:afterAutospacing="1" w:line="600" w:lineRule="exact"/>
        <w:jc w:val="center"/>
        <w:rPr>
          <w:rFonts w:hint="eastAsia" w:ascii="宋体" w:hAnsi="宋体" w:eastAsia="宋体" w:cs="宋体"/>
          <w:b/>
          <w:kern w:val="0"/>
          <w:sz w:val="52"/>
          <w:szCs w:val="52"/>
          <w:lang w:eastAsia="zh-CN"/>
        </w:rPr>
      </w:pPr>
      <w:r>
        <w:rPr>
          <w:rFonts w:hint="eastAsia" w:ascii="宋体" w:hAnsi="宋体" w:cs="宋体"/>
          <w:b/>
          <w:kern w:val="0"/>
          <w:sz w:val="52"/>
          <w:szCs w:val="52"/>
          <w:lang w:eastAsia="zh-CN"/>
        </w:rPr>
        <w:t>电</w:t>
      </w:r>
      <w:r>
        <w:rPr>
          <w:rFonts w:hint="eastAsia" w:ascii="宋体" w:hAnsi="宋体" w:cs="宋体"/>
          <w:b/>
          <w:kern w:val="0"/>
          <w:sz w:val="52"/>
          <w:szCs w:val="52"/>
        </w:rPr>
        <w:t>开水器采购项目</w:t>
      </w:r>
      <w:r>
        <w:rPr>
          <w:rFonts w:hint="eastAsia" w:ascii="宋体" w:hAnsi="宋体" w:cs="宋体"/>
          <w:b/>
          <w:kern w:val="0"/>
          <w:sz w:val="52"/>
          <w:szCs w:val="52"/>
          <w:lang w:eastAsia="zh-CN"/>
        </w:rPr>
        <w:t>（第二次）</w:t>
      </w:r>
    </w:p>
    <w:p>
      <w:pPr>
        <w:widowControl/>
        <w:spacing w:before="100" w:beforeAutospacing="1" w:after="100" w:afterAutospacing="1" w:line="600" w:lineRule="exact"/>
        <w:jc w:val="center"/>
        <w:rPr>
          <w:rFonts w:ascii="宋体" w:hAnsi="宋体" w:cs="宋体"/>
          <w:b/>
          <w:kern w:val="0"/>
          <w:sz w:val="84"/>
          <w:szCs w:val="84"/>
        </w:rPr>
      </w:pPr>
    </w:p>
    <w:p>
      <w:pPr>
        <w:widowControl/>
        <w:spacing w:before="100" w:beforeAutospacing="1" w:after="100" w:afterAutospacing="1" w:line="600" w:lineRule="exact"/>
        <w:jc w:val="center"/>
        <w:rPr>
          <w:rFonts w:ascii="宋体" w:hAnsi="宋体" w:cs="宋体"/>
          <w:b/>
          <w:kern w:val="0"/>
          <w:sz w:val="84"/>
          <w:szCs w:val="84"/>
        </w:rPr>
      </w:pPr>
    </w:p>
    <w:p>
      <w:pPr>
        <w:widowControl/>
        <w:spacing w:before="100" w:beforeAutospacing="1" w:after="100" w:afterAutospacing="1" w:line="600" w:lineRule="exact"/>
        <w:jc w:val="center"/>
        <w:rPr>
          <w:rFonts w:ascii="宋体" w:hAnsi="宋体" w:cs="宋体"/>
          <w:b/>
          <w:kern w:val="0"/>
          <w:sz w:val="84"/>
          <w:szCs w:val="84"/>
        </w:rPr>
      </w:pPr>
    </w:p>
    <w:p>
      <w:pPr>
        <w:pStyle w:val="15"/>
        <w:jc w:val="center"/>
        <w:rPr>
          <w:rFonts w:ascii="宋体" w:hAnsi="宋体"/>
          <w:b/>
          <w:sz w:val="84"/>
          <w:szCs w:val="84"/>
        </w:rPr>
      </w:pPr>
      <w:r>
        <w:rPr>
          <w:rFonts w:hint="eastAsia" w:ascii="宋体" w:hAnsi="宋体"/>
          <w:b/>
          <w:sz w:val="84"/>
          <w:szCs w:val="84"/>
        </w:rPr>
        <w:t>竞争性谈判文件</w:t>
      </w:r>
    </w:p>
    <w:p>
      <w:pPr>
        <w:widowControl/>
        <w:spacing w:before="100" w:beforeAutospacing="1" w:after="100" w:afterAutospacing="1" w:line="600" w:lineRule="exact"/>
        <w:jc w:val="center"/>
        <w:rPr>
          <w:rFonts w:ascii="宋体" w:hAnsi="宋体" w:cs="宋体"/>
          <w:kern w:val="0"/>
          <w:sz w:val="52"/>
          <w:szCs w:val="52"/>
        </w:rPr>
      </w:pPr>
    </w:p>
    <w:p>
      <w:pPr>
        <w:widowControl/>
        <w:spacing w:before="100" w:beforeAutospacing="1" w:after="100" w:afterAutospacing="1" w:line="600" w:lineRule="exact"/>
        <w:jc w:val="center"/>
        <w:rPr>
          <w:rFonts w:ascii="宋体" w:hAnsi="宋体" w:cs="宋体"/>
          <w:kern w:val="0"/>
          <w:sz w:val="28"/>
          <w:szCs w:val="28"/>
        </w:rPr>
      </w:pPr>
    </w:p>
    <w:p>
      <w:pPr>
        <w:spacing w:line="360" w:lineRule="auto"/>
        <w:jc w:val="center"/>
        <w:rPr>
          <w:rFonts w:ascii="宋体" w:hAnsi="宋体"/>
          <w:b/>
          <w:sz w:val="36"/>
          <w:szCs w:val="36"/>
        </w:rPr>
      </w:pPr>
      <w:r>
        <w:rPr>
          <w:rFonts w:hint="eastAsia" w:ascii="宋体" w:hAnsi="宋体"/>
          <w:b/>
          <w:sz w:val="36"/>
          <w:szCs w:val="36"/>
        </w:rPr>
        <w:t>采 购 人：广元市第一人民医院</w:t>
      </w:r>
    </w:p>
    <w:p>
      <w:pPr>
        <w:spacing w:line="360" w:lineRule="auto"/>
        <w:jc w:val="center"/>
        <w:rPr>
          <w:rFonts w:ascii="宋体" w:hAnsi="宋体"/>
          <w:b/>
          <w:sz w:val="36"/>
          <w:szCs w:val="36"/>
        </w:rPr>
      </w:pPr>
    </w:p>
    <w:p>
      <w:pPr>
        <w:spacing w:line="360" w:lineRule="auto"/>
        <w:jc w:val="center"/>
        <w:rPr>
          <w:rFonts w:hint="eastAsia" w:ascii="宋体" w:hAnsi="宋体"/>
          <w:b/>
          <w:sz w:val="36"/>
          <w:szCs w:val="36"/>
        </w:rPr>
      </w:pPr>
      <w:r>
        <w:rPr>
          <w:rFonts w:hint="eastAsia" w:ascii="宋体" w:hAnsi="宋体"/>
          <w:b/>
          <w:sz w:val="36"/>
          <w:szCs w:val="36"/>
        </w:rPr>
        <w:t>2018年</w:t>
      </w:r>
      <w:r>
        <w:rPr>
          <w:rFonts w:hint="eastAsia" w:ascii="宋体" w:hAnsi="宋体"/>
          <w:b/>
          <w:sz w:val="36"/>
          <w:szCs w:val="36"/>
          <w:lang w:val="en-US" w:eastAsia="zh-CN"/>
        </w:rPr>
        <w:t>10</w:t>
      </w:r>
      <w:r>
        <w:rPr>
          <w:rFonts w:hint="eastAsia" w:ascii="宋体" w:hAnsi="宋体"/>
          <w:b/>
          <w:sz w:val="36"/>
          <w:szCs w:val="36"/>
        </w:rPr>
        <w:t>月</w:t>
      </w:r>
    </w:p>
    <w:p>
      <w:pPr>
        <w:spacing w:line="360" w:lineRule="auto"/>
        <w:jc w:val="center"/>
        <w:rPr>
          <w:rFonts w:hint="eastAsia" w:ascii="宋体" w:hAnsi="宋体"/>
          <w:b/>
          <w:sz w:val="36"/>
          <w:szCs w:val="36"/>
        </w:rPr>
      </w:pPr>
    </w:p>
    <w:p>
      <w:pPr>
        <w:numPr>
          <w:ilvl w:val="0"/>
          <w:numId w:val="1"/>
        </w:numPr>
        <w:spacing w:line="600" w:lineRule="exact"/>
        <w:jc w:val="center"/>
        <w:rPr>
          <w:rFonts w:ascii="宋体" w:hAnsi="宋体"/>
          <w:b/>
          <w:sz w:val="32"/>
          <w:szCs w:val="32"/>
        </w:rPr>
      </w:pPr>
      <w:r>
        <w:rPr>
          <w:rFonts w:hint="eastAsia" w:ascii="宋体" w:hAnsi="宋体"/>
          <w:b/>
          <w:sz w:val="32"/>
          <w:szCs w:val="32"/>
        </w:rPr>
        <w:t>谈判邀请</w:t>
      </w:r>
    </w:p>
    <w:p>
      <w:pPr>
        <w:spacing w:line="600" w:lineRule="exact"/>
        <w:ind w:left="1455"/>
        <w:rPr>
          <w:rFonts w:ascii="宋体" w:hAnsi="宋体"/>
          <w:b/>
          <w:sz w:val="32"/>
          <w:szCs w:val="32"/>
        </w:rPr>
      </w:pPr>
    </w:p>
    <w:p>
      <w:pPr>
        <w:widowControl w:val="0"/>
        <w:wordWrap/>
        <w:adjustRightInd/>
        <w:snapToGrid/>
        <w:spacing w:line="420" w:lineRule="exact"/>
        <w:ind w:left="0" w:leftChars="0" w:right="0" w:firstLine="480" w:firstLineChars="200"/>
        <w:jc w:val="both"/>
        <w:textAlignment w:val="auto"/>
        <w:outlineLvl w:val="9"/>
        <w:rPr>
          <w:rFonts w:ascii="宋体" w:hAnsi="宋体"/>
          <w:sz w:val="24"/>
          <w:szCs w:val="24"/>
        </w:rPr>
      </w:pPr>
      <w:r>
        <w:rPr>
          <w:rFonts w:hint="eastAsia" w:ascii="宋体" w:hAnsi="宋体"/>
          <w:sz w:val="24"/>
          <w:szCs w:val="24"/>
        </w:rPr>
        <w:t>广元市第一人民医院拟对</w:t>
      </w:r>
      <w:r>
        <w:rPr>
          <w:rFonts w:hint="eastAsia" w:ascii="宋体" w:hAnsi="宋体"/>
          <w:sz w:val="24"/>
          <w:szCs w:val="24"/>
          <w:lang w:eastAsia="zh-CN"/>
        </w:rPr>
        <w:t>电</w:t>
      </w:r>
      <w:r>
        <w:rPr>
          <w:rFonts w:hint="eastAsia" w:ascii="宋体" w:hAnsi="宋体"/>
          <w:sz w:val="24"/>
          <w:szCs w:val="24"/>
          <w:u w:val="single"/>
        </w:rPr>
        <w:t>开水器采购项目</w:t>
      </w:r>
      <w:r>
        <w:rPr>
          <w:rFonts w:hint="eastAsia" w:ascii="宋体" w:hAnsi="宋体"/>
          <w:sz w:val="24"/>
          <w:szCs w:val="24"/>
          <w:u w:val="single"/>
          <w:lang w:val="en-US" w:eastAsia="zh-CN"/>
        </w:rPr>
        <w:t>(第二次)</w:t>
      </w:r>
      <w:r>
        <w:rPr>
          <w:rFonts w:hint="eastAsia" w:ascii="宋体" w:hAnsi="宋体"/>
          <w:sz w:val="24"/>
          <w:szCs w:val="24"/>
        </w:rPr>
        <w:t>进行竞争性谈判，兹邀请符合采购要求的供应商参加。</w:t>
      </w:r>
    </w:p>
    <w:p>
      <w:pPr>
        <w:widowControl w:val="0"/>
        <w:wordWrap/>
        <w:adjustRightInd/>
        <w:snapToGrid/>
        <w:spacing w:line="420" w:lineRule="exact"/>
        <w:ind w:left="0" w:leftChars="0" w:right="0" w:firstLine="241" w:firstLineChars="100"/>
        <w:jc w:val="both"/>
        <w:textAlignment w:val="auto"/>
        <w:outlineLvl w:val="9"/>
        <w:rPr>
          <w:rFonts w:ascii="宋体" w:hAnsi="宋体"/>
          <w:b/>
          <w:sz w:val="24"/>
          <w:szCs w:val="24"/>
        </w:rPr>
      </w:pPr>
      <w:r>
        <w:rPr>
          <w:rFonts w:hint="eastAsia" w:ascii="宋体" w:hAnsi="宋体"/>
          <w:b/>
          <w:sz w:val="24"/>
          <w:szCs w:val="24"/>
        </w:rPr>
        <w:t>一、项目编号：ZW2018</w:t>
      </w:r>
    </w:p>
    <w:p>
      <w:pPr>
        <w:widowControl w:val="0"/>
        <w:wordWrap/>
        <w:adjustRightInd/>
        <w:snapToGrid/>
        <w:spacing w:line="420" w:lineRule="exact"/>
        <w:ind w:left="0" w:leftChars="0" w:right="0" w:firstLine="241" w:firstLineChars="100"/>
        <w:jc w:val="both"/>
        <w:textAlignment w:val="auto"/>
        <w:outlineLvl w:val="9"/>
        <w:rPr>
          <w:rFonts w:hint="eastAsia" w:ascii="宋体" w:hAnsi="宋体" w:eastAsia="宋体"/>
          <w:b w:val="0"/>
          <w:bCs/>
          <w:sz w:val="24"/>
          <w:szCs w:val="24"/>
          <w:lang w:eastAsia="zh-CN"/>
        </w:rPr>
      </w:pPr>
      <w:r>
        <w:rPr>
          <w:rFonts w:hint="eastAsia" w:ascii="宋体" w:hAnsi="宋体"/>
          <w:b/>
          <w:sz w:val="24"/>
          <w:szCs w:val="24"/>
        </w:rPr>
        <w:t>二、项目名称：</w:t>
      </w:r>
      <w:r>
        <w:rPr>
          <w:rFonts w:hint="eastAsia" w:ascii="宋体" w:hAnsi="宋体"/>
          <w:b w:val="0"/>
          <w:bCs/>
          <w:sz w:val="24"/>
          <w:szCs w:val="24"/>
          <w:lang w:eastAsia="zh-CN"/>
        </w:rPr>
        <w:t>电</w:t>
      </w:r>
      <w:r>
        <w:rPr>
          <w:rFonts w:hint="eastAsia" w:ascii="宋体" w:hAnsi="宋体"/>
          <w:b w:val="0"/>
          <w:bCs/>
          <w:sz w:val="24"/>
          <w:szCs w:val="24"/>
        </w:rPr>
        <w:t>开水器</w:t>
      </w:r>
      <w:r>
        <w:rPr>
          <w:rFonts w:hint="eastAsia" w:ascii="宋体" w:hAnsi="宋体"/>
          <w:b w:val="0"/>
          <w:bCs/>
          <w:sz w:val="24"/>
          <w:szCs w:val="24"/>
          <w:lang w:eastAsia="zh-CN"/>
        </w:rPr>
        <w:t>采购项目（第二次）</w:t>
      </w:r>
    </w:p>
    <w:p>
      <w:pPr>
        <w:widowControl w:val="0"/>
        <w:wordWrap/>
        <w:adjustRightInd/>
        <w:snapToGrid/>
        <w:spacing w:line="420" w:lineRule="exact"/>
        <w:ind w:left="0" w:leftChars="0" w:right="0" w:firstLine="241" w:firstLineChars="100"/>
        <w:jc w:val="both"/>
        <w:textAlignment w:val="auto"/>
        <w:outlineLvl w:val="9"/>
        <w:rPr>
          <w:rFonts w:ascii="宋体" w:hAnsi="宋体"/>
          <w:b/>
          <w:sz w:val="24"/>
          <w:szCs w:val="24"/>
        </w:rPr>
      </w:pPr>
      <w:r>
        <w:rPr>
          <w:rFonts w:hint="eastAsia" w:ascii="宋体" w:hAnsi="宋体"/>
          <w:b/>
          <w:sz w:val="24"/>
          <w:szCs w:val="24"/>
        </w:rPr>
        <w:t>三、资金来源：自筹资金，已落实</w:t>
      </w:r>
    </w:p>
    <w:p>
      <w:pPr>
        <w:widowControl w:val="0"/>
        <w:wordWrap/>
        <w:adjustRightInd/>
        <w:snapToGrid/>
        <w:spacing w:line="420" w:lineRule="exact"/>
        <w:ind w:left="0" w:leftChars="0" w:right="0" w:firstLine="241" w:firstLineChars="100"/>
        <w:jc w:val="both"/>
        <w:textAlignment w:val="auto"/>
        <w:outlineLvl w:val="9"/>
        <w:rPr>
          <w:rFonts w:ascii="宋体" w:hAnsi="宋体"/>
          <w:b/>
          <w:sz w:val="24"/>
          <w:szCs w:val="24"/>
        </w:rPr>
      </w:pPr>
      <w:r>
        <w:rPr>
          <w:rFonts w:hint="eastAsia" w:ascii="宋体" w:hAnsi="宋体"/>
          <w:b/>
          <w:sz w:val="24"/>
          <w:szCs w:val="24"/>
        </w:rPr>
        <w:t>四、采购项目清单及采购限价：</w:t>
      </w:r>
    </w:p>
    <w:tbl>
      <w:tblPr>
        <w:tblStyle w:val="13"/>
        <w:tblW w:w="9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2187"/>
        <w:gridCol w:w="1707"/>
        <w:gridCol w:w="1235"/>
        <w:gridCol w:w="1584"/>
        <w:gridCol w:w="2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3" w:hRule="atLeast"/>
          <w:jc w:val="center"/>
        </w:trPr>
        <w:tc>
          <w:tcPr>
            <w:tcW w:w="91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序号</w:t>
            </w:r>
          </w:p>
        </w:tc>
        <w:tc>
          <w:tcPr>
            <w:tcW w:w="218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 xml:space="preserve"> 采购设备名称</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b/>
                <w:kern w:val="0"/>
                <w:sz w:val="24"/>
                <w:szCs w:val="24"/>
              </w:rPr>
            </w:pPr>
            <w:r>
              <w:rPr>
                <w:rFonts w:hint="eastAsia" w:ascii="宋体" w:hAnsi="宋体" w:cs="宋体"/>
                <w:b/>
                <w:kern w:val="0"/>
                <w:sz w:val="24"/>
                <w:szCs w:val="24"/>
              </w:rPr>
              <w:t>规格</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单位</w:t>
            </w:r>
          </w:p>
        </w:tc>
        <w:tc>
          <w:tcPr>
            <w:tcW w:w="158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数量</w:t>
            </w:r>
          </w:p>
        </w:tc>
        <w:tc>
          <w:tcPr>
            <w:tcW w:w="208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限价（人民币）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91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1</w:t>
            </w:r>
          </w:p>
        </w:tc>
        <w:tc>
          <w:tcPr>
            <w:tcW w:w="218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电开水器</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35L</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台</w:t>
            </w:r>
          </w:p>
        </w:tc>
        <w:tc>
          <w:tcPr>
            <w:tcW w:w="158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hint="eastAsia" w:ascii="宋体" w:hAnsi="宋体" w:eastAsia="宋体" w:cs="宋体"/>
                <w:kern w:val="0"/>
                <w:sz w:val="24"/>
                <w:szCs w:val="24"/>
                <w:lang w:val="en-US" w:eastAsia="zh-CN"/>
              </w:rPr>
            </w:pPr>
            <w:r>
              <w:rPr>
                <w:rFonts w:hint="eastAsia" w:ascii="宋体" w:hAnsi="宋体" w:cs="宋体"/>
                <w:kern w:val="0"/>
                <w:sz w:val="24"/>
                <w:szCs w:val="24"/>
              </w:rPr>
              <w:t>1</w:t>
            </w:r>
            <w:r>
              <w:rPr>
                <w:rFonts w:hint="eastAsia" w:ascii="宋体" w:hAnsi="宋体" w:cs="宋体"/>
                <w:kern w:val="0"/>
                <w:sz w:val="24"/>
                <w:szCs w:val="24"/>
                <w:lang w:val="en-US" w:eastAsia="zh-CN"/>
              </w:rPr>
              <w:t>1</w:t>
            </w:r>
          </w:p>
        </w:tc>
        <w:tc>
          <w:tcPr>
            <w:tcW w:w="208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6.50万</w:t>
            </w:r>
          </w:p>
        </w:tc>
      </w:tr>
    </w:tbl>
    <w:p>
      <w:pPr>
        <w:widowControl w:val="0"/>
        <w:wordWrap/>
        <w:adjustRightInd/>
        <w:snapToGrid/>
        <w:spacing w:line="300" w:lineRule="exact"/>
        <w:ind w:left="0" w:leftChars="0" w:right="0" w:firstLine="315" w:firstLineChars="150"/>
        <w:jc w:val="both"/>
        <w:textAlignment w:val="auto"/>
        <w:outlineLvl w:val="9"/>
        <w:rPr>
          <w:rFonts w:ascii="宋体" w:hAnsi="宋体"/>
          <w:sz w:val="21"/>
          <w:szCs w:val="21"/>
        </w:rPr>
      </w:pPr>
      <w:r>
        <w:rPr>
          <w:rFonts w:hint="eastAsia" w:ascii="宋体" w:hAnsi="宋体"/>
          <w:sz w:val="21"/>
          <w:szCs w:val="21"/>
        </w:rPr>
        <w:t>注：所报价格应包括货物成本、运输、人工、质保、培训、利润、税金及不可预见措施所有费用</w:t>
      </w:r>
      <w:r>
        <w:rPr>
          <w:rFonts w:hint="eastAsia" w:ascii="宋体" w:hAnsi="宋体"/>
          <w:sz w:val="21"/>
          <w:szCs w:val="21"/>
          <w:lang w:eastAsia="zh-CN"/>
        </w:rPr>
        <w:t>且不得超过预算限价，否则报价无效</w:t>
      </w:r>
      <w:r>
        <w:rPr>
          <w:rFonts w:hint="eastAsia" w:ascii="宋体" w:hAnsi="宋体"/>
          <w:sz w:val="21"/>
          <w:szCs w:val="21"/>
        </w:rPr>
        <w:t>。</w:t>
      </w:r>
    </w:p>
    <w:p>
      <w:pPr>
        <w:numPr>
          <w:ilvl w:val="0"/>
          <w:numId w:val="2"/>
        </w:numPr>
        <w:spacing w:line="600" w:lineRule="exact"/>
        <w:ind w:firstLine="361" w:firstLineChars="150"/>
        <w:rPr>
          <w:rFonts w:hint="eastAsia" w:ascii="宋体" w:hAnsi="宋体"/>
          <w:b/>
          <w:sz w:val="24"/>
          <w:szCs w:val="24"/>
        </w:rPr>
      </w:pPr>
      <w:r>
        <w:rPr>
          <w:rFonts w:hint="eastAsia" w:ascii="宋体" w:hAnsi="宋体"/>
          <w:b/>
          <w:sz w:val="24"/>
          <w:szCs w:val="24"/>
        </w:rPr>
        <w:t>供应商参加本次采购活动应具备下列条件</w:t>
      </w:r>
    </w:p>
    <w:p>
      <w:pPr>
        <w:widowControl w:val="0"/>
        <w:numPr>
          <w:ilvl w:val="0"/>
          <w:numId w:val="3"/>
        </w:numPr>
        <w:tabs>
          <w:tab w:val="left" w:pos="7665"/>
        </w:tabs>
        <w:wordWrap/>
        <w:adjustRightInd/>
        <w:snapToGrid/>
        <w:spacing w:line="420" w:lineRule="exact"/>
        <w:ind w:left="0" w:leftChars="0" w:right="0" w:firstLine="420"/>
        <w:textAlignment w:val="auto"/>
        <w:outlineLvl w:val="9"/>
        <w:rPr>
          <w:rFonts w:hint="eastAsia" w:ascii="宋体" w:hAnsi="宋体" w:cs="宋体"/>
          <w:b/>
          <w:bCs/>
          <w:sz w:val="24"/>
        </w:rPr>
      </w:pPr>
      <w:r>
        <w:rPr>
          <w:rFonts w:hint="eastAsia" w:ascii="宋体" w:hAnsi="宋体" w:cs="宋体"/>
          <w:b/>
          <w:bCs/>
          <w:sz w:val="24"/>
        </w:rPr>
        <w:t>《政府采购法》第二十二条</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rPr>
      </w:pPr>
      <w:r>
        <w:rPr>
          <w:rFonts w:hint="eastAsia" w:ascii="宋体" w:hAnsi="宋体"/>
          <w:sz w:val="24"/>
          <w:szCs w:val="24"/>
        </w:rPr>
        <w:t>1、具有独立承担民事责任的能力；</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rPr>
      </w:pPr>
      <w:r>
        <w:rPr>
          <w:rFonts w:hint="eastAsia" w:ascii="宋体" w:hAnsi="宋体"/>
          <w:sz w:val="24"/>
          <w:szCs w:val="24"/>
        </w:rPr>
        <w:t>2、具有良好的商业信誉和健全的财务会计制度；</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rPr>
      </w:pPr>
      <w:r>
        <w:rPr>
          <w:rFonts w:hint="eastAsia" w:ascii="宋体" w:hAnsi="宋体"/>
          <w:sz w:val="24"/>
          <w:szCs w:val="24"/>
        </w:rPr>
        <w:t>3、具有履行合同所必须的设备和专业技术能力；</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rPr>
      </w:pPr>
      <w:r>
        <w:rPr>
          <w:rFonts w:hint="eastAsia" w:ascii="宋体" w:hAnsi="宋体"/>
          <w:sz w:val="24"/>
          <w:szCs w:val="24"/>
        </w:rPr>
        <w:t>4、具有依法缴纳税收和社会保障资金的良好记录；</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rPr>
      </w:pPr>
      <w:r>
        <w:rPr>
          <w:rFonts w:hint="eastAsia" w:ascii="宋体" w:hAnsi="宋体"/>
          <w:sz w:val="24"/>
          <w:szCs w:val="24"/>
        </w:rPr>
        <w:t>5、参加本次政府采购活动前三年内，在经营活动中没有重大违法记录；</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rPr>
      </w:pPr>
      <w:r>
        <w:rPr>
          <w:rFonts w:hint="eastAsia" w:ascii="宋体" w:hAnsi="宋体"/>
          <w:sz w:val="24"/>
          <w:szCs w:val="24"/>
        </w:rPr>
        <w:t>6、本次项目不接受联合体参加投标；</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lang w:eastAsia="zh-CN"/>
        </w:rPr>
      </w:pPr>
      <w:r>
        <w:rPr>
          <w:rFonts w:hint="eastAsia" w:ascii="宋体" w:hAnsi="宋体"/>
          <w:sz w:val="24"/>
          <w:szCs w:val="24"/>
          <w:lang w:eastAsia="zh-CN"/>
        </w:rPr>
        <w:t>（二）特殊资格条件</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、报价产品符合电气设备用电安全和卫生安全要求，产品通过国家CCC强制认证和卫生部门批复的饮用水卫生安全产品卫生许可</w:t>
      </w:r>
      <w:r>
        <w:rPr>
          <w:rFonts w:hint="eastAsia" w:ascii="宋体" w:hAnsi="宋体"/>
          <w:sz w:val="24"/>
          <w:szCs w:val="24"/>
          <w:lang w:eastAsia="zh-CN"/>
        </w:rPr>
        <w:t>证</w:t>
      </w:r>
      <w:r>
        <w:rPr>
          <w:rFonts w:hint="eastAsia" w:ascii="宋体" w:hAnsi="宋体"/>
          <w:sz w:val="24"/>
          <w:szCs w:val="24"/>
        </w:rPr>
        <w:t>件</w:t>
      </w:r>
      <w:r>
        <w:rPr>
          <w:rFonts w:hint="eastAsia" w:ascii="宋体" w:hAnsi="宋体"/>
          <w:sz w:val="24"/>
          <w:szCs w:val="24"/>
          <w:lang w:eastAsia="zh-CN"/>
        </w:rPr>
        <w:t>。</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有疾控部门对供应商提供的开水器生产出水的有效期内合格检验报告</w:t>
      </w:r>
      <w:r>
        <w:rPr>
          <w:rFonts w:hint="eastAsia" w:ascii="宋体" w:hAnsi="宋体"/>
          <w:sz w:val="24"/>
          <w:szCs w:val="24"/>
          <w:lang w:eastAsia="zh-CN"/>
        </w:rPr>
        <w:t>。</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lang w:eastAsia="zh-CN"/>
        </w:rPr>
      </w:pPr>
      <w:r>
        <w:rPr>
          <w:rFonts w:hint="eastAsia" w:ascii="宋体" w:hAnsi="宋体"/>
          <w:sz w:val="24"/>
          <w:szCs w:val="24"/>
          <w:lang w:val="en-US" w:eastAsia="zh-CN"/>
        </w:rPr>
        <w:t>3、</w:t>
      </w:r>
      <w:r>
        <w:rPr>
          <w:rFonts w:hint="eastAsia" w:ascii="宋体" w:hAnsi="宋体"/>
          <w:sz w:val="24"/>
          <w:szCs w:val="24"/>
        </w:rPr>
        <w:t>且</w:t>
      </w:r>
      <w:r>
        <w:rPr>
          <w:rFonts w:hint="eastAsia" w:ascii="宋体" w:hAnsi="宋体"/>
          <w:sz w:val="24"/>
          <w:szCs w:val="24"/>
          <w:lang w:eastAsia="zh-CN"/>
        </w:rPr>
        <w:t>在</w:t>
      </w:r>
      <w:r>
        <w:rPr>
          <w:rFonts w:hint="eastAsia" w:ascii="宋体" w:hAnsi="宋体"/>
          <w:sz w:val="24"/>
          <w:szCs w:val="24"/>
        </w:rPr>
        <w:t>有效期内的卫生部门批复的饮用水卫生安全产品卫生许可批</w:t>
      </w:r>
      <w:r>
        <w:rPr>
          <w:rFonts w:hint="eastAsia" w:ascii="宋体" w:hAnsi="宋体"/>
          <w:sz w:val="24"/>
          <w:szCs w:val="24"/>
          <w:lang w:eastAsia="zh-CN"/>
        </w:rPr>
        <w:t>件。</w:t>
      </w: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lang w:eastAsia="zh-CN"/>
        </w:rPr>
      </w:pPr>
      <w:r>
        <w:rPr>
          <w:rFonts w:hint="eastAsia" w:ascii="宋体" w:hAnsi="宋体"/>
          <w:sz w:val="24"/>
          <w:szCs w:val="24"/>
          <w:lang w:val="en-US" w:eastAsia="zh-CN"/>
        </w:rPr>
        <w:t>4、</w:t>
      </w:r>
      <w:r>
        <w:rPr>
          <w:rFonts w:hint="eastAsia" w:ascii="宋体" w:hAnsi="宋体"/>
          <w:sz w:val="24"/>
          <w:szCs w:val="24"/>
        </w:rPr>
        <w:t>投标人非投标产品制造厂家需提供产品制造厂家对投标产品的授权，或具有授权权限的代理商对投标产品的授权</w:t>
      </w:r>
      <w:r>
        <w:rPr>
          <w:rFonts w:hint="eastAsia" w:ascii="宋体" w:hAnsi="宋体"/>
          <w:sz w:val="24"/>
          <w:szCs w:val="24"/>
          <w:lang w:eastAsia="zh-CN"/>
        </w:rPr>
        <w:t>。</w:t>
      </w:r>
    </w:p>
    <w:p>
      <w:pPr>
        <w:pStyle w:val="3"/>
        <w:spacing w:before="52" w:line="364" w:lineRule="auto"/>
        <w:ind w:right="977"/>
        <w:jc w:val="both"/>
        <w:rPr>
          <w:rFonts w:hint="eastAsia"/>
          <w:spacing w:val="-6"/>
          <w:lang w:eastAsia="zh-CN"/>
        </w:rPr>
      </w:pPr>
    </w:p>
    <w:p>
      <w:pPr>
        <w:spacing w:after="0" w:line="364" w:lineRule="auto"/>
        <w:jc w:val="both"/>
        <w:sectPr>
          <w:headerReference r:id="rId4" w:type="default"/>
          <w:pgSz w:w="11910" w:h="16840"/>
          <w:pgMar w:top="1420" w:right="820" w:bottom="1180" w:left="820" w:header="852" w:footer="993" w:gutter="0"/>
          <w:cols w:space="720" w:num="1"/>
          <w:docGrid w:type="lines" w:linePitch="312" w:charSpace="0"/>
        </w:sectPr>
      </w:pPr>
    </w:p>
    <w:p>
      <w:pPr>
        <w:pStyle w:val="16"/>
        <w:widowControl w:val="0"/>
        <w:wordWrap/>
        <w:adjustRightInd/>
        <w:snapToGrid/>
        <w:spacing w:line="420" w:lineRule="exact"/>
        <w:ind w:left="0" w:leftChars="0" w:right="0" w:firstLine="600" w:firstLineChars="250"/>
        <w:jc w:val="both"/>
        <w:textAlignment w:val="auto"/>
        <w:outlineLvl w:val="9"/>
        <w:rPr>
          <w:rFonts w:hint="eastAsia" w:ascii="宋体" w:hAnsi="宋体"/>
          <w:sz w:val="24"/>
          <w:szCs w:val="24"/>
        </w:rPr>
      </w:pPr>
    </w:p>
    <w:p>
      <w:pPr>
        <w:widowControl w:val="0"/>
        <w:wordWrap/>
        <w:adjustRightInd/>
        <w:snapToGrid/>
        <w:spacing w:line="420" w:lineRule="exact"/>
        <w:ind w:left="0" w:leftChars="0" w:right="0"/>
        <w:jc w:val="both"/>
        <w:textAlignment w:val="auto"/>
        <w:outlineLvl w:val="9"/>
        <w:rPr>
          <w:rFonts w:ascii="宋体" w:hAnsi="宋体"/>
          <w:b/>
          <w:sz w:val="24"/>
          <w:szCs w:val="24"/>
        </w:rPr>
      </w:pPr>
      <w:r>
        <w:rPr>
          <w:rFonts w:hint="eastAsia" w:ascii="宋体" w:hAnsi="宋体"/>
          <w:b/>
          <w:sz w:val="24"/>
          <w:szCs w:val="24"/>
        </w:rPr>
        <w:t xml:space="preserve">   六、谈判文件发售（报名）时间、地点</w:t>
      </w:r>
    </w:p>
    <w:p>
      <w:pPr>
        <w:widowControl w:val="0"/>
        <w:wordWrap/>
        <w:adjustRightInd/>
        <w:snapToGrid/>
        <w:spacing w:line="420" w:lineRule="exact"/>
        <w:ind w:left="0" w:leftChars="0" w:right="0"/>
        <w:jc w:val="both"/>
        <w:textAlignment w:val="auto"/>
        <w:outlineLvl w:val="9"/>
        <w:rPr>
          <w:rFonts w:ascii="宋体" w:hAnsi="宋体"/>
          <w:sz w:val="24"/>
          <w:szCs w:val="24"/>
        </w:rPr>
      </w:pPr>
      <w:r>
        <w:rPr>
          <w:rFonts w:hint="eastAsia" w:ascii="宋体" w:hAnsi="宋体"/>
          <w:sz w:val="24"/>
          <w:szCs w:val="24"/>
        </w:rPr>
        <w:t>本次谈判文件由供应商自行在本公告附件中下载，不单独发售谈判文件。</w:t>
      </w:r>
    </w:p>
    <w:p>
      <w:pPr>
        <w:widowControl w:val="0"/>
        <w:wordWrap/>
        <w:adjustRightInd/>
        <w:snapToGrid/>
        <w:spacing w:line="420" w:lineRule="exact"/>
        <w:ind w:left="0" w:leftChars="0" w:right="0" w:firstLine="361" w:firstLineChars="150"/>
        <w:jc w:val="both"/>
        <w:textAlignment w:val="auto"/>
        <w:outlineLvl w:val="9"/>
        <w:rPr>
          <w:rFonts w:ascii="宋体" w:hAnsi="宋体"/>
          <w:b/>
          <w:sz w:val="24"/>
          <w:szCs w:val="24"/>
        </w:rPr>
      </w:pPr>
      <w:r>
        <w:rPr>
          <w:rFonts w:hint="eastAsia" w:ascii="宋体" w:hAnsi="宋体"/>
          <w:b/>
          <w:sz w:val="24"/>
          <w:szCs w:val="24"/>
        </w:rPr>
        <w:t>七、响应文件递交截止时间和谈判活动开始时间：</w:t>
      </w:r>
    </w:p>
    <w:p>
      <w:pPr>
        <w:widowControl w:val="0"/>
        <w:wordWrap/>
        <w:adjustRightInd/>
        <w:snapToGrid/>
        <w:spacing w:line="420" w:lineRule="exact"/>
        <w:ind w:left="0" w:leftChars="0" w:right="0" w:firstLine="1080" w:firstLineChars="450"/>
        <w:jc w:val="both"/>
        <w:textAlignment w:val="auto"/>
        <w:outlineLvl w:val="9"/>
        <w:rPr>
          <w:rFonts w:ascii="宋体" w:hAnsi="宋体"/>
          <w:sz w:val="24"/>
          <w:szCs w:val="24"/>
        </w:rPr>
      </w:pPr>
      <w:r>
        <w:rPr>
          <w:rFonts w:hint="eastAsia" w:ascii="宋体" w:hAnsi="宋体"/>
          <w:sz w:val="24"/>
          <w:szCs w:val="24"/>
        </w:rPr>
        <w:t>2018年</w:t>
      </w:r>
      <w:r>
        <w:rPr>
          <w:rFonts w:hint="eastAsia" w:ascii="宋体" w:hAnsi="宋体"/>
          <w:sz w:val="24"/>
          <w:szCs w:val="24"/>
          <w:lang w:val="en-US" w:eastAsia="zh-CN"/>
        </w:rPr>
        <w:t>10</w:t>
      </w:r>
      <w:r>
        <w:rPr>
          <w:rFonts w:hint="eastAsia" w:ascii="宋体" w:hAnsi="宋体"/>
          <w:sz w:val="24"/>
          <w:szCs w:val="24"/>
        </w:rPr>
        <w:t xml:space="preserve"> 月</w:t>
      </w:r>
      <w:r>
        <w:rPr>
          <w:rFonts w:hint="eastAsia" w:ascii="宋体" w:hAnsi="宋体"/>
          <w:sz w:val="24"/>
          <w:szCs w:val="24"/>
          <w:lang w:val="en-US" w:eastAsia="zh-CN"/>
        </w:rPr>
        <w:t>19</w:t>
      </w:r>
      <w:r>
        <w:rPr>
          <w:rFonts w:hint="eastAsia" w:ascii="宋体" w:hAnsi="宋体"/>
          <w:sz w:val="24"/>
          <w:szCs w:val="24"/>
        </w:rPr>
        <w:t xml:space="preserve"> 日1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 时（北京时间）</w:t>
      </w:r>
    </w:p>
    <w:p>
      <w:pPr>
        <w:widowControl w:val="0"/>
        <w:wordWrap/>
        <w:adjustRightInd/>
        <w:snapToGrid/>
        <w:spacing w:line="420" w:lineRule="exact"/>
        <w:ind w:left="0" w:leftChars="0" w:right="0" w:firstLine="360" w:firstLineChars="150"/>
        <w:jc w:val="both"/>
        <w:textAlignment w:val="auto"/>
        <w:outlineLvl w:val="9"/>
        <w:rPr>
          <w:rFonts w:ascii="宋体" w:hAnsi="宋体"/>
          <w:sz w:val="24"/>
          <w:szCs w:val="24"/>
        </w:rPr>
      </w:pPr>
      <w:r>
        <w:rPr>
          <w:rFonts w:hint="eastAsia" w:ascii="宋体" w:hAnsi="宋体"/>
          <w:sz w:val="24"/>
          <w:szCs w:val="24"/>
        </w:rPr>
        <w:t>响应文件必须在响应文件递交截止时间前半小时内送达谈判地点。逾期送达的响应文件恕不接收。本次谈判不接受邮寄的响应文件。</w:t>
      </w:r>
    </w:p>
    <w:p>
      <w:pPr>
        <w:widowControl w:val="0"/>
        <w:wordWrap/>
        <w:adjustRightInd/>
        <w:snapToGrid/>
        <w:spacing w:line="420" w:lineRule="exact"/>
        <w:ind w:left="0" w:leftChars="0" w:right="0" w:firstLine="482" w:firstLineChars="200"/>
        <w:jc w:val="both"/>
        <w:textAlignment w:val="auto"/>
        <w:outlineLvl w:val="9"/>
        <w:rPr>
          <w:rFonts w:ascii="宋体" w:hAnsi="宋体"/>
          <w:sz w:val="24"/>
          <w:szCs w:val="24"/>
        </w:rPr>
      </w:pPr>
      <w:r>
        <w:rPr>
          <w:rFonts w:hint="eastAsia" w:ascii="宋体" w:hAnsi="宋体"/>
          <w:b/>
          <w:sz w:val="24"/>
          <w:szCs w:val="24"/>
        </w:rPr>
        <w:t>八、谈判地点</w:t>
      </w:r>
      <w:r>
        <w:rPr>
          <w:rFonts w:hint="eastAsia" w:ascii="宋体" w:hAnsi="宋体"/>
          <w:sz w:val="24"/>
          <w:szCs w:val="24"/>
        </w:rPr>
        <w:t xml:space="preserve">：广元市第一人民医院综合楼四楼会议室 </w:t>
      </w:r>
    </w:p>
    <w:p>
      <w:pPr>
        <w:widowControl w:val="0"/>
        <w:wordWrap/>
        <w:adjustRightInd/>
        <w:snapToGrid/>
        <w:spacing w:line="420" w:lineRule="exact"/>
        <w:ind w:left="0" w:leftChars="0" w:right="0" w:firstLine="482" w:firstLineChars="200"/>
        <w:jc w:val="both"/>
        <w:textAlignment w:val="auto"/>
        <w:outlineLvl w:val="9"/>
        <w:rPr>
          <w:rFonts w:ascii="宋体" w:hAnsi="宋体"/>
          <w:sz w:val="24"/>
          <w:szCs w:val="24"/>
        </w:rPr>
      </w:pPr>
      <w:r>
        <w:rPr>
          <w:rFonts w:hint="eastAsia" w:ascii="宋体" w:hAnsi="宋体"/>
          <w:b/>
          <w:sz w:val="24"/>
          <w:szCs w:val="24"/>
        </w:rPr>
        <w:t>九</w:t>
      </w:r>
      <w:r>
        <w:rPr>
          <w:rFonts w:hint="eastAsia" w:ascii="宋体" w:hAnsi="宋体"/>
          <w:sz w:val="24"/>
          <w:szCs w:val="24"/>
        </w:rPr>
        <w:t>、本谈判邀请在广元市第一人民医院官网(http://www.gy072.com/)上以公告形式发布。</w:t>
      </w:r>
    </w:p>
    <w:p>
      <w:pPr>
        <w:widowControl w:val="0"/>
        <w:wordWrap/>
        <w:adjustRightInd/>
        <w:snapToGrid/>
        <w:spacing w:line="420" w:lineRule="exact"/>
        <w:ind w:left="0" w:leftChars="0" w:right="0" w:firstLine="482" w:firstLineChars="200"/>
        <w:jc w:val="both"/>
        <w:textAlignment w:val="auto"/>
        <w:outlineLvl w:val="9"/>
        <w:rPr>
          <w:rFonts w:ascii="宋体" w:hAnsi="宋体"/>
          <w:b/>
          <w:sz w:val="24"/>
          <w:szCs w:val="24"/>
        </w:rPr>
      </w:pPr>
      <w:r>
        <w:rPr>
          <w:rFonts w:hint="eastAsia" w:ascii="宋体" w:hAnsi="宋体"/>
          <w:b/>
          <w:sz w:val="24"/>
          <w:szCs w:val="24"/>
        </w:rPr>
        <w:t>十、联系方式</w:t>
      </w:r>
    </w:p>
    <w:p>
      <w:pPr>
        <w:widowControl w:val="0"/>
        <w:wordWrap/>
        <w:adjustRightInd/>
        <w:snapToGrid/>
        <w:spacing w:line="420" w:lineRule="exact"/>
        <w:ind w:left="0" w:leftChars="0" w:right="0" w:firstLine="480" w:firstLineChars="200"/>
        <w:jc w:val="both"/>
        <w:textAlignment w:val="auto"/>
        <w:outlineLvl w:val="9"/>
        <w:rPr>
          <w:rFonts w:ascii="宋体" w:hAnsi="宋体"/>
          <w:sz w:val="24"/>
          <w:szCs w:val="24"/>
        </w:rPr>
      </w:pPr>
      <w:r>
        <w:rPr>
          <w:rFonts w:hint="eastAsia" w:ascii="宋体" w:hAnsi="宋体"/>
          <w:sz w:val="24"/>
          <w:szCs w:val="24"/>
        </w:rPr>
        <w:t>采 购 人：广元市第一人民医院</w:t>
      </w:r>
    </w:p>
    <w:p>
      <w:pPr>
        <w:widowControl w:val="0"/>
        <w:wordWrap/>
        <w:adjustRightInd/>
        <w:snapToGrid/>
        <w:spacing w:line="420" w:lineRule="exact"/>
        <w:ind w:left="0" w:leftChars="0" w:right="0" w:firstLine="480" w:firstLineChars="200"/>
        <w:jc w:val="both"/>
        <w:textAlignment w:val="auto"/>
        <w:outlineLvl w:val="9"/>
        <w:rPr>
          <w:rFonts w:ascii="宋体" w:hAnsi="宋体"/>
          <w:sz w:val="24"/>
          <w:szCs w:val="24"/>
        </w:rPr>
      </w:pPr>
      <w:r>
        <w:rPr>
          <w:rFonts w:hint="eastAsia" w:ascii="宋体" w:hAnsi="宋体"/>
          <w:sz w:val="24"/>
          <w:szCs w:val="24"/>
        </w:rPr>
        <w:t>地    址：广元市利州区苴国路中段</w:t>
      </w:r>
    </w:p>
    <w:p>
      <w:pPr>
        <w:widowControl w:val="0"/>
        <w:wordWrap/>
        <w:adjustRightInd/>
        <w:snapToGrid/>
        <w:spacing w:line="420" w:lineRule="exact"/>
        <w:ind w:left="0" w:leftChars="0" w:right="0" w:firstLine="480" w:firstLineChars="200"/>
        <w:jc w:val="both"/>
        <w:textAlignment w:val="auto"/>
        <w:outlineLvl w:val="9"/>
        <w:rPr>
          <w:rFonts w:ascii="宋体" w:hAnsi="宋体"/>
          <w:sz w:val="24"/>
          <w:szCs w:val="24"/>
        </w:rPr>
      </w:pPr>
      <w:r>
        <w:rPr>
          <w:rFonts w:hint="eastAsia" w:ascii="宋体" w:hAnsi="宋体"/>
          <w:sz w:val="24"/>
          <w:szCs w:val="24"/>
        </w:rPr>
        <w:t>联 系 人：叶女士</w:t>
      </w:r>
    </w:p>
    <w:p>
      <w:pPr>
        <w:widowControl w:val="0"/>
        <w:wordWrap/>
        <w:adjustRightInd/>
        <w:snapToGrid/>
        <w:spacing w:line="420" w:lineRule="exact"/>
        <w:ind w:left="0" w:leftChars="0" w:right="0" w:firstLine="480" w:firstLineChars="200"/>
        <w:jc w:val="both"/>
        <w:textAlignment w:val="auto"/>
        <w:outlineLvl w:val="9"/>
        <w:rPr>
          <w:rFonts w:ascii="宋体" w:hAnsi="宋体"/>
          <w:sz w:val="24"/>
          <w:szCs w:val="24"/>
        </w:rPr>
      </w:pPr>
      <w:r>
        <w:rPr>
          <w:rFonts w:hint="eastAsia" w:ascii="宋体" w:hAnsi="宋体"/>
          <w:sz w:val="24"/>
          <w:szCs w:val="24"/>
        </w:rPr>
        <w:t xml:space="preserve">联系电话：0839-3314251  13518325555        </w:t>
      </w:r>
    </w:p>
    <w:p>
      <w:pPr>
        <w:widowControl w:val="0"/>
        <w:wordWrap/>
        <w:adjustRightInd/>
        <w:snapToGrid/>
        <w:spacing w:line="420" w:lineRule="exact"/>
        <w:ind w:left="0" w:leftChars="0" w:right="0" w:firstLine="480" w:firstLineChars="200"/>
        <w:jc w:val="both"/>
        <w:textAlignment w:val="auto"/>
        <w:outlineLvl w:val="9"/>
        <w:rPr>
          <w:rFonts w:hint="eastAsia" w:ascii="宋体" w:hAnsi="宋体"/>
          <w:sz w:val="24"/>
          <w:szCs w:val="24"/>
        </w:rPr>
      </w:pPr>
      <w:r>
        <w:rPr>
          <w:rFonts w:hint="eastAsia" w:ascii="宋体" w:hAnsi="宋体"/>
          <w:sz w:val="24"/>
          <w:szCs w:val="24"/>
        </w:rPr>
        <w:t>邮    编：628017</w:t>
      </w:r>
    </w:p>
    <w:p>
      <w:pPr>
        <w:widowControl w:val="0"/>
        <w:wordWrap/>
        <w:adjustRightInd/>
        <w:snapToGrid/>
        <w:spacing w:line="420" w:lineRule="exact"/>
        <w:ind w:left="0" w:leftChars="0" w:right="0" w:firstLine="480" w:firstLineChars="200"/>
        <w:jc w:val="both"/>
        <w:textAlignment w:val="auto"/>
        <w:outlineLvl w:val="9"/>
        <w:rPr>
          <w:rFonts w:hint="eastAsia" w:ascii="宋体" w:hAnsi="宋体"/>
          <w:sz w:val="24"/>
          <w:szCs w:val="24"/>
        </w:rPr>
      </w:pPr>
    </w:p>
    <w:p>
      <w:pPr>
        <w:widowControl/>
        <w:spacing w:after="50" w:line="360" w:lineRule="auto"/>
        <w:ind w:right="480" w:firstLine="1928" w:firstLineChars="600"/>
        <w:jc w:val="both"/>
        <w:rPr>
          <w:rFonts w:ascii="宋体" w:hAnsi="宋体"/>
          <w:b/>
          <w:sz w:val="32"/>
          <w:szCs w:val="32"/>
        </w:rPr>
      </w:pPr>
      <w:r>
        <w:rPr>
          <w:rFonts w:hint="eastAsia" w:ascii="宋体" w:hAnsi="宋体"/>
          <w:b/>
          <w:sz w:val="32"/>
          <w:szCs w:val="32"/>
        </w:rPr>
        <w:t>第二章   采购产品技术参数及服务要求</w:t>
      </w:r>
    </w:p>
    <w:p>
      <w:pPr>
        <w:widowControl/>
        <w:spacing w:after="50" w:line="420" w:lineRule="exact"/>
        <w:ind w:right="482" w:firstLine="482" w:firstLineChars="200"/>
        <w:rPr>
          <w:rFonts w:ascii="宋体" w:hAnsi="宋体"/>
          <w:b/>
          <w:sz w:val="24"/>
          <w:szCs w:val="24"/>
        </w:rPr>
      </w:pPr>
    </w:p>
    <w:p>
      <w:pPr>
        <w:widowControl/>
        <w:wordWrap/>
        <w:adjustRightInd/>
        <w:snapToGrid/>
        <w:spacing w:line="420" w:lineRule="exact"/>
        <w:ind w:left="0" w:leftChars="0" w:right="482" w:firstLine="482" w:firstLineChars="200"/>
        <w:textAlignment w:val="auto"/>
        <w:outlineLvl w:val="9"/>
        <w:rPr>
          <w:rFonts w:ascii="宋体" w:hAnsi="宋体" w:cs="宋体"/>
          <w:b/>
          <w:sz w:val="24"/>
          <w:szCs w:val="24"/>
        </w:rPr>
      </w:pPr>
      <w:r>
        <w:rPr>
          <w:rFonts w:hint="eastAsia" w:ascii="宋体" w:hAnsi="宋体"/>
          <w:b/>
          <w:sz w:val="24"/>
          <w:szCs w:val="24"/>
        </w:rPr>
        <w:t>一、采购产品功能及</w:t>
      </w:r>
      <w:r>
        <w:rPr>
          <w:rFonts w:hint="eastAsia" w:ascii="宋体" w:hAnsi="宋体" w:cs="宋体"/>
          <w:b/>
          <w:sz w:val="24"/>
          <w:szCs w:val="24"/>
        </w:rPr>
        <w:t>技术参数要求</w:t>
      </w:r>
    </w:p>
    <w:p>
      <w:pPr>
        <w:widowControl/>
        <w:wordWrap/>
        <w:adjustRightInd/>
        <w:snapToGrid/>
        <w:spacing w:line="420" w:lineRule="exact"/>
        <w:ind w:left="0" w:leftChars="0" w:right="482" w:firstLine="480" w:firstLineChars="200"/>
        <w:textAlignment w:val="auto"/>
        <w:outlineLvl w:val="9"/>
        <w:rPr>
          <w:rFonts w:ascii="宋体" w:hAnsi="宋体" w:cs="宋体"/>
          <w:bCs/>
          <w:sz w:val="24"/>
          <w:szCs w:val="24"/>
        </w:rPr>
      </w:pPr>
      <w:r>
        <w:rPr>
          <w:rFonts w:hint="eastAsia" w:ascii="宋体" w:hAnsi="宋体" w:cs="宋体"/>
          <w:bCs/>
          <w:sz w:val="24"/>
          <w:szCs w:val="24"/>
        </w:rPr>
        <w:t>1、项目概述：</w:t>
      </w:r>
    </w:p>
    <w:p>
      <w:pPr>
        <w:widowControl/>
        <w:wordWrap/>
        <w:adjustRightInd/>
        <w:snapToGrid/>
        <w:spacing w:line="420" w:lineRule="exact"/>
        <w:ind w:left="0" w:leftChars="0" w:right="482" w:firstLine="720" w:firstLineChars="300"/>
        <w:textAlignment w:val="auto"/>
        <w:outlineLvl w:val="9"/>
        <w:rPr>
          <w:rFonts w:ascii="宋体" w:hAnsi="宋体" w:cs="宋体"/>
          <w:bCs/>
          <w:sz w:val="24"/>
          <w:szCs w:val="24"/>
        </w:rPr>
      </w:pPr>
      <w:r>
        <w:rPr>
          <w:rFonts w:hint="eastAsia" w:ascii="宋体" w:hAnsi="宋体" w:cs="宋体"/>
          <w:bCs/>
          <w:sz w:val="24"/>
          <w:szCs w:val="24"/>
        </w:rPr>
        <w:t>本次采购电开水器是对外科楼蒸汽热交换开水器的更换，门诊五楼、西辅楼二楼新装。电源和给排水已到安装位置，供应商不需重新考虑安装。供应商负责对提供产品的电源和给排水连接、安装及调试，保障病区对开水、热水的正常使用且安全，为病人提供方便安全就医环境。</w:t>
      </w:r>
    </w:p>
    <w:p>
      <w:pPr>
        <w:pStyle w:val="10"/>
        <w:widowControl/>
        <w:shd w:val="clear" w:color="auto" w:fill="FFFFFF"/>
        <w:wordWrap/>
        <w:adjustRightInd/>
        <w:snapToGrid/>
        <w:spacing w:before="0" w:beforeAutospacing="0" w:after="0" w:afterAutospacing="0" w:line="420" w:lineRule="exact"/>
        <w:ind w:left="0" w:leftChars="0" w:firstLine="480" w:firstLineChars="200"/>
        <w:textAlignment w:val="auto"/>
        <w:outlineLvl w:val="9"/>
        <w:rPr>
          <w:color w:val="000000"/>
          <w:shd w:val="clear" w:color="auto" w:fill="FFFFFF"/>
        </w:rPr>
      </w:pPr>
      <w:r>
        <w:rPr>
          <w:rFonts w:hint="eastAsia"/>
          <w:color w:val="000000"/>
          <w:shd w:val="clear" w:color="auto" w:fill="FFFFFF"/>
        </w:rPr>
        <w:t>2、</w:t>
      </w:r>
      <w:r>
        <w:rPr>
          <w:rFonts w:hint="eastAsia"/>
          <w:color w:val="000000"/>
          <w:shd w:val="clear" w:color="auto" w:fill="FFFFFF"/>
          <w:lang w:eastAsia="zh-CN"/>
        </w:rPr>
        <w:t>功能主要技术</w:t>
      </w:r>
      <w:r>
        <w:rPr>
          <w:rFonts w:hint="eastAsia"/>
          <w:color w:val="000000"/>
          <w:shd w:val="clear" w:color="auto" w:fill="FFFFFF"/>
        </w:rPr>
        <w:t>参数</w:t>
      </w:r>
      <w:r>
        <w:rPr>
          <w:rFonts w:hint="eastAsia"/>
          <w:color w:val="000000"/>
          <w:shd w:val="clear" w:color="auto" w:fill="FFFFFF"/>
          <w:lang w:eastAsia="zh-CN"/>
        </w:rPr>
        <w:t>要求</w:t>
      </w:r>
    </w:p>
    <w:p>
      <w:pPr>
        <w:pStyle w:val="10"/>
        <w:shd w:val="clear" w:color="auto" w:fill="FFFFFF"/>
        <w:spacing w:before="0" w:beforeAutospacing="0" w:after="0" w:afterAutospacing="0" w:line="405" w:lineRule="atLeast"/>
        <w:ind w:firstLine="480" w:firstLineChars="200"/>
        <w:rPr>
          <w:color w:val="000000"/>
          <w:shd w:val="clear" w:color="auto" w:fill="FFFFFF"/>
        </w:rPr>
      </w:pPr>
    </w:p>
    <w:tbl>
      <w:tblPr>
        <w:tblStyle w:val="13"/>
        <w:tblW w:w="830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7"/>
        <w:gridCol w:w="2347"/>
        <w:gridCol w:w="4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trPr>
        <w:tc>
          <w:tcPr>
            <w:tcW w:w="3764" w:type="dxa"/>
            <w:gridSpan w:val="3"/>
            <w:vAlign w:val="top"/>
          </w:tcPr>
          <w:p>
            <w:pPr>
              <w:pStyle w:val="10"/>
              <w:shd w:val="clear" w:color="auto" w:fill="FFFFFF"/>
              <w:spacing w:before="0" w:after="0" w:line="405" w:lineRule="atLeast"/>
              <w:ind w:firstLine="720" w:firstLineChars="300"/>
              <w:rPr>
                <w:color w:val="000000"/>
                <w:shd w:val="clear" w:color="auto" w:fill="FFFFFF"/>
              </w:rPr>
            </w:pPr>
            <w:r>
              <w:rPr>
                <w:rFonts w:hint="eastAsia"/>
                <w:color w:val="000000"/>
                <w:shd w:val="clear" w:color="auto" w:fill="FFFFFF"/>
              </w:rPr>
              <w:t>产品参数</w:t>
            </w:r>
          </w:p>
        </w:tc>
        <w:tc>
          <w:tcPr>
            <w:tcW w:w="4545" w:type="dxa"/>
            <w:vAlign w:val="top"/>
          </w:tcPr>
          <w:p>
            <w:pPr>
              <w:pStyle w:val="10"/>
              <w:shd w:val="clear" w:color="auto" w:fill="FFFFFF"/>
              <w:spacing w:before="0" w:after="0" w:line="405" w:lineRule="atLeast"/>
              <w:ind w:firstLine="480" w:firstLineChars="200"/>
              <w:rPr>
                <w:color w:val="000000"/>
                <w:shd w:val="clear" w:color="auto" w:fill="FFFFFF"/>
              </w:rPr>
            </w:pPr>
            <w:r>
              <w:rPr>
                <w:rFonts w:hint="eastAsia"/>
                <w:color w:val="000000"/>
                <w:shd w:val="clear" w:color="auto" w:fill="FFFFFF"/>
              </w:rPr>
              <w:t xml:space="preserve">       产品样式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417" w:type="dxa"/>
            <w:gridSpan w:val="2"/>
            <w:vAlign w:val="top"/>
          </w:tcPr>
          <w:p>
            <w:pPr>
              <w:pStyle w:val="10"/>
              <w:shd w:val="clear" w:color="auto" w:fill="FFFFFF"/>
              <w:spacing w:before="0" w:after="0" w:line="405" w:lineRule="atLeast"/>
              <w:ind w:firstLine="120" w:firstLineChars="50"/>
              <w:rPr>
                <w:color w:val="000000"/>
                <w:shd w:val="clear" w:color="auto" w:fill="FFFFFF"/>
              </w:rPr>
            </w:pPr>
            <w:r>
              <w:rPr>
                <w:rFonts w:hint="eastAsia"/>
                <w:color w:val="000000"/>
                <w:shd w:val="clear" w:color="auto" w:fill="FFFFFF"/>
              </w:rPr>
              <w:t>出水方式</w:t>
            </w:r>
          </w:p>
        </w:tc>
        <w:tc>
          <w:tcPr>
            <w:tcW w:w="2347" w:type="dxa"/>
            <w:vAlign w:val="top"/>
          </w:tcPr>
          <w:p>
            <w:pPr>
              <w:pStyle w:val="10"/>
              <w:shd w:val="clear" w:color="auto" w:fill="FFFFFF"/>
              <w:spacing w:before="0" w:after="0" w:line="405" w:lineRule="atLeast"/>
              <w:ind w:firstLine="360" w:firstLineChars="150"/>
              <w:rPr>
                <w:color w:val="000000"/>
                <w:shd w:val="clear" w:color="auto" w:fill="FFFFFF"/>
              </w:rPr>
            </w:pPr>
            <w:r>
              <w:rPr>
                <w:rFonts w:hint="eastAsia"/>
                <w:color w:val="000000"/>
                <w:shd w:val="clear" w:color="auto" w:fill="FFFFFF"/>
              </w:rPr>
              <w:t>2开水2温开水</w:t>
            </w:r>
          </w:p>
        </w:tc>
        <w:tc>
          <w:tcPr>
            <w:tcW w:w="4545" w:type="dxa"/>
            <w:vMerge w:val="restart"/>
            <w:vAlign w:val="top"/>
          </w:tcPr>
          <w:p>
            <w:pPr>
              <w:pStyle w:val="10"/>
              <w:rPr>
                <w:color w:val="000000"/>
                <w:shd w:val="clear" w:color="auto" w:fill="FFFFFF"/>
              </w:rPr>
            </w:pPr>
            <w:r>
              <w:rPr>
                <w:rFonts w:ascii="宋体" w:hAnsi="宋体" w:eastAsia="宋体" w:cs="宋体"/>
                <w:kern w:val="0"/>
                <w:sz w:val="24"/>
                <w:szCs w:val="24"/>
                <w:lang w:val="en-US" w:eastAsia="zh-CN" w:bidi="ar-SA"/>
              </w:rPr>
              <w:pict>
                <v:shape id="图片 2" o:spid="_x0000_s1026" type="#_x0000_t75" style="height:211.5pt;width:198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pStyle w:val="10"/>
              <w:ind w:firstLine="240" w:firstLineChars="100"/>
              <w:rPr>
                <w:color w:val="000000"/>
                <w:shd w:val="clear" w:color="auto" w:fill="FFFFFF"/>
              </w:rPr>
            </w:pPr>
            <w:r>
              <w:rPr>
                <w:rFonts w:hint="eastAsia"/>
                <w:color w:val="000000"/>
                <w:shd w:val="clear" w:color="auto" w:fill="FFFFFF"/>
              </w:rPr>
              <w:t>此图片仅代表外形样式参考，接水台下面双开门为佳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trPr>
        <w:tc>
          <w:tcPr>
            <w:tcW w:w="1417" w:type="dxa"/>
            <w:gridSpan w:val="2"/>
            <w:vAlign w:val="top"/>
          </w:tcPr>
          <w:p>
            <w:pPr>
              <w:pStyle w:val="10"/>
              <w:shd w:val="clear" w:color="auto" w:fill="FFFFFF"/>
              <w:spacing w:before="0" w:after="0" w:line="405" w:lineRule="atLeast"/>
              <w:rPr>
                <w:color w:val="000000"/>
                <w:shd w:val="clear" w:color="auto" w:fill="FFFFFF"/>
              </w:rPr>
            </w:pPr>
            <w:r>
              <w:rPr>
                <w:rFonts w:hint="eastAsia"/>
                <w:color w:val="000000"/>
                <w:shd w:val="clear" w:color="auto" w:fill="FFFFFF"/>
              </w:rPr>
              <w:t>水胆容量</w:t>
            </w:r>
          </w:p>
        </w:tc>
        <w:tc>
          <w:tcPr>
            <w:tcW w:w="2347" w:type="dxa"/>
            <w:vAlign w:val="top"/>
          </w:tcPr>
          <w:p>
            <w:pPr>
              <w:pStyle w:val="10"/>
              <w:shd w:val="clear" w:color="auto" w:fill="FFFFFF"/>
              <w:spacing w:before="0" w:after="0" w:line="405" w:lineRule="atLeast"/>
              <w:ind w:firstLine="480" w:firstLineChars="200"/>
              <w:rPr>
                <w:color w:val="000000"/>
                <w:shd w:val="clear" w:color="auto" w:fill="FFFFFF"/>
              </w:rPr>
            </w:pPr>
            <w:r>
              <w:rPr>
                <w:rFonts w:hint="eastAsia"/>
                <w:color w:val="000000"/>
                <w:shd w:val="clear" w:color="auto" w:fill="FFFFFF"/>
              </w:rPr>
              <w:t>35L</w:t>
            </w:r>
          </w:p>
        </w:tc>
        <w:tc>
          <w:tcPr>
            <w:tcW w:w="4545" w:type="dxa"/>
            <w:vMerge w:val="continue"/>
            <w:vAlign w:val="top"/>
          </w:tcPr>
          <w:p>
            <w:pPr>
              <w:pStyle w:val="10"/>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417" w:type="dxa"/>
            <w:gridSpan w:val="2"/>
            <w:vAlign w:val="top"/>
          </w:tcPr>
          <w:p>
            <w:pPr>
              <w:pStyle w:val="10"/>
              <w:shd w:val="clear" w:color="auto" w:fill="FFFFFF"/>
              <w:spacing w:before="0" w:after="0" w:line="405" w:lineRule="atLeast"/>
              <w:rPr>
                <w:color w:val="000000"/>
                <w:shd w:val="clear" w:color="auto" w:fill="FFFFFF"/>
              </w:rPr>
            </w:pPr>
            <w:r>
              <w:rPr>
                <w:rFonts w:hint="eastAsia"/>
                <w:color w:val="000000"/>
                <w:shd w:val="clear" w:color="auto" w:fill="FFFFFF"/>
              </w:rPr>
              <w:t>功率（KW）</w:t>
            </w:r>
          </w:p>
        </w:tc>
        <w:tc>
          <w:tcPr>
            <w:tcW w:w="2347" w:type="dxa"/>
            <w:vAlign w:val="top"/>
          </w:tcPr>
          <w:p>
            <w:pPr>
              <w:pStyle w:val="10"/>
              <w:shd w:val="clear" w:color="auto" w:fill="FFFFFF"/>
              <w:spacing w:before="0" w:after="0" w:line="405" w:lineRule="atLeast"/>
              <w:ind w:firstLine="480" w:firstLineChars="200"/>
              <w:rPr>
                <w:color w:val="000000"/>
                <w:shd w:val="clear" w:color="auto" w:fill="FFFFFF"/>
              </w:rPr>
            </w:pPr>
            <w:r>
              <w:rPr>
                <w:rFonts w:hint="eastAsia"/>
                <w:color w:val="000000"/>
                <w:shd w:val="clear" w:color="auto" w:fill="FFFFFF"/>
              </w:rPr>
              <w:t>4.5</w:t>
            </w:r>
          </w:p>
        </w:tc>
        <w:tc>
          <w:tcPr>
            <w:tcW w:w="4545" w:type="dxa"/>
            <w:vMerge w:val="continue"/>
            <w:vAlign w:val="top"/>
          </w:tcPr>
          <w:p>
            <w:pPr>
              <w:pStyle w:val="10"/>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417" w:type="dxa"/>
            <w:gridSpan w:val="2"/>
            <w:vAlign w:val="top"/>
          </w:tcPr>
          <w:p>
            <w:pPr>
              <w:pStyle w:val="10"/>
              <w:shd w:val="clear" w:color="auto" w:fill="FFFFFF"/>
              <w:spacing w:before="0" w:after="0" w:line="405" w:lineRule="atLeast"/>
              <w:ind w:firstLine="240" w:firstLineChars="100"/>
              <w:rPr>
                <w:color w:val="000000"/>
                <w:shd w:val="clear" w:color="auto" w:fill="FFFFFF"/>
              </w:rPr>
            </w:pPr>
            <w:r>
              <w:rPr>
                <w:rFonts w:hint="eastAsia"/>
                <w:color w:val="000000"/>
                <w:shd w:val="clear" w:color="auto" w:fill="FFFFFF"/>
              </w:rPr>
              <w:t>电源</w:t>
            </w:r>
          </w:p>
        </w:tc>
        <w:tc>
          <w:tcPr>
            <w:tcW w:w="2347" w:type="dxa"/>
            <w:vAlign w:val="top"/>
          </w:tcPr>
          <w:p>
            <w:pPr>
              <w:pStyle w:val="10"/>
              <w:shd w:val="clear" w:color="auto" w:fill="FFFFFF"/>
              <w:spacing w:before="0" w:after="0" w:line="405" w:lineRule="atLeast"/>
              <w:ind w:firstLine="120" w:firstLineChars="50"/>
              <w:rPr>
                <w:color w:val="000000"/>
                <w:shd w:val="clear" w:color="auto" w:fill="FFFFFF"/>
              </w:rPr>
            </w:pPr>
            <w:r>
              <w:rPr>
                <w:rFonts w:hint="eastAsia"/>
                <w:color w:val="000000"/>
                <w:shd w:val="clear" w:color="auto" w:fill="FFFFFF"/>
              </w:rPr>
              <w:t>三相380V50Hz</w:t>
            </w:r>
          </w:p>
        </w:tc>
        <w:tc>
          <w:tcPr>
            <w:tcW w:w="4545" w:type="dxa"/>
            <w:vMerge w:val="continue"/>
            <w:vAlign w:val="top"/>
          </w:tcPr>
          <w:p>
            <w:pPr>
              <w:pStyle w:val="10"/>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417" w:type="dxa"/>
            <w:gridSpan w:val="2"/>
            <w:vAlign w:val="top"/>
          </w:tcPr>
          <w:p>
            <w:pPr>
              <w:pStyle w:val="10"/>
              <w:shd w:val="clear" w:color="auto" w:fill="FFFFFF"/>
              <w:spacing w:before="0" w:after="0" w:line="405" w:lineRule="atLeast"/>
              <w:ind w:firstLine="240" w:firstLineChars="100"/>
              <w:rPr>
                <w:color w:val="000000"/>
                <w:shd w:val="clear" w:color="auto" w:fill="FFFFFF"/>
              </w:rPr>
            </w:pPr>
            <w:r>
              <w:rPr>
                <w:rFonts w:hint="eastAsia"/>
                <w:color w:val="000000"/>
                <w:shd w:val="clear" w:color="auto" w:fill="FFFFFF"/>
              </w:rPr>
              <w:t>过滤</w:t>
            </w:r>
          </w:p>
        </w:tc>
        <w:tc>
          <w:tcPr>
            <w:tcW w:w="2347" w:type="dxa"/>
            <w:vAlign w:val="top"/>
          </w:tcPr>
          <w:p>
            <w:pPr>
              <w:pStyle w:val="10"/>
              <w:shd w:val="clear" w:color="auto" w:fill="FFFFFF"/>
              <w:spacing w:before="0" w:after="0" w:line="405" w:lineRule="atLeast"/>
              <w:ind w:firstLine="480" w:firstLineChars="200"/>
              <w:rPr>
                <w:color w:val="000000"/>
                <w:shd w:val="clear" w:color="auto" w:fill="FFFFFF"/>
              </w:rPr>
            </w:pPr>
            <w:r>
              <w:rPr>
                <w:rFonts w:hint="eastAsia"/>
                <w:color w:val="000000"/>
                <w:shd w:val="clear" w:color="auto" w:fill="FFFFFF"/>
              </w:rPr>
              <w:t>三级过滤</w:t>
            </w:r>
          </w:p>
        </w:tc>
        <w:tc>
          <w:tcPr>
            <w:tcW w:w="4545" w:type="dxa"/>
            <w:vMerge w:val="continue"/>
            <w:vAlign w:val="top"/>
          </w:tcPr>
          <w:p>
            <w:pPr>
              <w:pStyle w:val="10"/>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0" w:hRule="atLeast"/>
        </w:trPr>
        <w:tc>
          <w:tcPr>
            <w:tcW w:w="1417" w:type="dxa"/>
            <w:gridSpan w:val="2"/>
            <w:vAlign w:val="top"/>
          </w:tcPr>
          <w:p>
            <w:pPr>
              <w:pStyle w:val="10"/>
              <w:shd w:val="clear" w:color="auto" w:fill="FFFFFF"/>
              <w:spacing w:before="0" w:after="0" w:line="405" w:lineRule="atLeast"/>
              <w:ind w:firstLine="120" w:firstLineChars="50"/>
              <w:rPr>
                <w:color w:val="000000"/>
                <w:shd w:val="clear" w:color="auto" w:fill="FFFFFF"/>
              </w:rPr>
            </w:pPr>
            <w:r>
              <w:rPr>
                <w:rFonts w:hint="eastAsia"/>
                <w:color w:val="000000"/>
                <w:shd w:val="clear" w:color="auto" w:fill="FFFFFF"/>
              </w:rPr>
              <w:t>产水量</w:t>
            </w:r>
          </w:p>
        </w:tc>
        <w:tc>
          <w:tcPr>
            <w:tcW w:w="2347" w:type="dxa"/>
            <w:vAlign w:val="top"/>
          </w:tcPr>
          <w:p>
            <w:pPr>
              <w:pStyle w:val="10"/>
              <w:shd w:val="clear" w:color="auto" w:fill="FFFFFF"/>
              <w:spacing w:before="0" w:after="0" w:line="405" w:lineRule="atLeast"/>
              <w:rPr>
                <w:color w:val="000000"/>
                <w:shd w:val="clear" w:color="auto" w:fill="FFFFFF"/>
              </w:rPr>
            </w:pPr>
            <w:r>
              <w:rPr>
                <w:rFonts w:hint="eastAsia"/>
                <w:color w:val="000000"/>
                <w:shd w:val="clear" w:color="auto" w:fill="FFFFFF"/>
              </w:rPr>
              <w:t>开水40-45L/H,   温开水200-250L/H</w:t>
            </w:r>
          </w:p>
        </w:tc>
        <w:tc>
          <w:tcPr>
            <w:tcW w:w="4545" w:type="dxa"/>
            <w:vMerge w:val="continue"/>
            <w:vAlign w:val="top"/>
          </w:tcPr>
          <w:p>
            <w:pPr>
              <w:pStyle w:val="10"/>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17" w:type="dxa"/>
            <w:gridSpan w:val="2"/>
            <w:vAlign w:val="top"/>
          </w:tcPr>
          <w:p>
            <w:pPr>
              <w:pStyle w:val="10"/>
              <w:shd w:val="clear" w:color="auto" w:fill="FFFFFF"/>
              <w:spacing w:before="0" w:after="0" w:line="405" w:lineRule="atLeast"/>
              <w:rPr>
                <w:color w:val="000000"/>
                <w:shd w:val="clear" w:color="auto" w:fill="FFFFFF"/>
              </w:rPr>
            </w:pPr>
            <w:r>
              <w:rPr>
                <w:rFonts w:hint="eastAsia"/>
                <w:color w:val="000000"/>
                <w:shd w:val="clear" w:color="auto" w:fill="FFFFFF"/>
              </w:rPr>
              <w:t>外形尺寸</w:t>
            </w:r>
          </w:p>
        </w:tc>
        <w:tc>
          <w:tcPr>
            <w:tcW w:w="2347" w:type="dxa"/>
            <w:vAlign w:val="top"/>
          </w:tcPr>
          <w:p>
            <w:pPr>
              <w:pStyle w:val="10"/>
              <w:shd w:val="clear" w:color="auto" w:fill="FFFFFF"/>
              <w:spacing w:before="0" w:after="0" w:line="405" w:lineRule="atLeast"/>
              <w:rPr>
                <w:color w:val="000000"/>
                <w:shd w:val="clear" w:color="auto" w:fill="FFFFFF"/>
              </w:rPr>
            </w:pPr>
            <w:r>
              <w:rPr>
                <w:rFonts w:hint="eastAsia"/>
                <w:color w:val="000000"/>
                <w:shd w:val="clear" w:color="auto" w:fill="FFFFFF"/>
              </w:rPr>
              <w:t>长：1000-1100mm，宽：400-450mm，高：接水台780mm，龙头位置不超过1300mm</w:t>
            </w:r>
          </w:p>
        </w:tc>
        <w:tc>
          <w:tcPr>
            <w:tcW w:w="4545" w:type="dxa"/>
            <w:vMerge w:val="continue"/>
            <w:vAlign w:val="top"/>
          </w:tcPr>
          <w:p>
            <w:pPr>
              <w:pStyle w:val="10"/>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417" w:type="dxa"/>
            <w:gridSpan w:val="2"/>
            <w:vAlign w:val="top"/>
          </w:tcPr>
          <w:p>
            <w:pPr>
              <w:pStyle w:val="10"/>
              <w:shd w:val="clear" w:color="auto" w:fill="FFFFFF"/>
              <w:spacing w:before="0" w:after="0" w:line="405" w:lineRule="atLeast"/>
              <w:rPr>
                <w:color w:val="000000"/>
                <w:shd w:val="clear" w:color="auto" w:fill="FFFFFF"/>
              </w:rPr>
            </w:pPr>
            <w:r>
              <w:rPr>
                <w:rFonts w:hint="eastAsia"/>
                <w:color w:val="000000"/>
                <w:shd w:val="clear" w:color="auto" w:fill="FFFFFF"/>
              </w:rPr>
              <w:t>接水方式</w:t>
            </w:r>
          </w:p>
        </w:tc>
        <w:tc>
          <w:tcPr>
            <w:tcW w:w="2347" w:type="dxa"/>
            <w:vAlign w:val="top"/>
          </w:tcPr>
          <w:p>
            <w:pPr>
              <w:pStyle w:val="10"/>
              <w:shd w:val="clear" w:color="auto" w:fill="FFFFFF"/>
              <w:spacing w:before="0" w:after="0" w:line="405" w:lineRule="atLeast"/>
              <w:rPr>
                <w:color w:val="000000"/>
                <w:shd w:val="clear" w:color="auto" w:fill="FFFFFF"/>
              </w:rPr>
            </w:pPr>
            <w:r>
              <w:rPr>
                <w:rFonts w:hint="eastAsia"/>
                <w:color w:val="000000"/>
                <w:shd w:val="clear" w:color="auto" w:fill="FFFFFF"/>
              </w:rPr>
              <w:t>可供8磅开水瓶接水</w:t>
            </w:r>
          </w:p>
        </w:tc>
        <w:tc>
          <w:tcPr>
            <w:tcW w:w="4545" w:type="dxa"/>
            <w:vMerge w:val="continue"/>
            <w:vAlign w:val="top"/>
          </w:tcPr>
          <w:p>
            <w:pPr>
              <w:pStyle w:val="10"/>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7" w:hRule="atLeast"/>
        </w:trPr>
        <w:tc>
          <w:tcPr>
            <w:tcW w:w="1410" w:type="dxa"/>
            <w:vAlign w:val="top"/>
          </w:tcPr>
          <w:p>
            <w:pPr>
              <w:pStyle w:val="10"/>
              <w:shd w:val="clear" w:color="auto" w:fill="FFFFFF"/>
              <w:spacing w:before="0" w:after="0" w:line="405" w:lineRule="atLeast"/>
              <w:ind w:firstLine="480" w:firstLineChars="200"/>
              <w:rPr>
                <w:color w:val="000000"/>
                <w:shd w:val="clear" w:color="auto" w:fill="FFFFFF"/>
              </w:rPr>
            </w:pPr>
          </w:p>
          <w:p>
            <w:pPr>
              <w:pStyle w:val="10"/>
              <w:shd w:val="clear" w:color="auto" w:fill="FFFFFF"/>
              <w:spacing w:before="0" w:after="0" w:line="405" w:lineRule="atLeast"/>
              <w:rPr>
                <w:color w:val="000000"/>
                <w:shd w:val="clear" w:color="auto" w:fill="FFFFFF"/>
              </w:rPr>
            </w:pPr>
            <w:r>
              <w:rPr>
                <w:rFonts w:hint="eastAsia"/>
                <w:color w:val="000000"/>
                <w:shd w:val="clear" w:color="auto" w:fill="FFFFFF"/>
              </w:rPr>
              <w:t>产品要求</w:t>
            </w:r>
          </w:p>
        </w:tc>
        <w:tc>
          <w:tcPr>
            <w:tcW w:w="6899" w:type="dxa"/>
            <w:gridSpan w:val="3"/>
            <w:vAlign w:val="top"/>
          </w:tcPr>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1.全不锈钢外壳制造，304食用级不锈钢水箱，美观大方坚固。</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2.温开水经过过滤和高温杀菌处理。</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3.打开水龙头，即有温开水饮用，全自动电脑智能控制、无需人员管理。</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4.所有管路采用食品级不锈钢材料,全封闭，无二次污染。</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5.全自动水控系统，水不开则无水流出，避免饮用生水。</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6.高效热能交换器，高效保温节能环保，有热回收。</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7.有自动防漏电、干烧、蒸汽、缺水、超温保护（水胆不承压）。</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8.有调温阀，冬天可将温开水的温度调高些，夏天可将温开水的温度调低。</w:t>
            </w:r>
          </w:p>
        </w:tc>
      </w:tr>
    </w:tbl>
    <w:p>
      <w:pPr>
        <w:spacing w:line="600" w:lineRule="exact"/>
        <w:ind w:firstLine="241" w:firstLineChars="100"/>
        <w:rPr>
          <w:rFonts w:ascii="宋体" w:hAnsi="宋体"/>
          <w:b/>
          <w:sz w:val="24"/>
          <w:szCs w:val="24"/>
        </w:rPr>
      </w:pPr>
      <w:r>
        <w:rPr>
          <w:rFonts w:hint="eastAsia" w:ascii="宋体" w:hAnsi="宋体"/>
          <w:b/>
          <w:sz w:val="24"/>
          <w:szCs w:val="24"/>
        </w:rPr>
        <w:t>二、采购项目清单：</w:t>
      </w:r>
    </w:p>
    <w:tbl>
      <w:tblPr>
        <w:tblStyle w:val="13"/>
        <w:tblW w:w="7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2187"/>
        <w:gridCol w:w="1707"/>
        <w:gridCol w:w="1235"/>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91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序号</w:t>
            </w:r>
          </w:p>
        </w:tc>
        <w:tc>
          <w:tcPr>
            <w:tcW w:w="218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 xml:space="preserve"> 采购设备名称</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b/>
                <w:kern w:val="0"/>
                <w:sz w:val="24"/>
                <w:szCs w:val="24"/>
              </w:rPr>
            </w:pPr>
            <w:r>
              <w:rPr>
                <w:rFonts w:hint="eastAsia" w:ascii="宋体" w:hAnsi="宋体" w:cs="宋体"/>
                <w:b/>
                <w:kern w:val="0"/>
                <w:sz w:val="24"/>
                <w:szCs w:val="24"/>
              </w:rPr>
              <w:t>规格</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单位</w:t>
            </w:r>
          </w:p>
        </w:tc>
        <w:tc>
          <w:tcPr>
            <w:tcW w:w="158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91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1</w:t>
            </w:r>
          </w:p>
        </w:tc>
        <w:tc>
          <w:tcPr>
            <w:tcW w:w="218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电开水器</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35L</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台</w:t>
            </w:r>
          </w:p>
        </w:tc>
        <w:tc>
          <w:tcPr>
            <w:tcW w:w="158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hint="eastAsia" w:ascii="宋体" w:hAnsi="宋体" w:eastAsia="宋体" w:cs="宋体"/>
                <w:kern w:val="0"/>
                <w:sz w:val="24"/>
                <w:szCs w:val="24"/>
                <w:lang w:val="en-US" w:eastAsia="zh-CN"/>
              </w:rPr>
            </w:pPr>
            <w:r>
              <w:rPr>
                <w:rFonts w:hint="eastAsia" w:ascii="宋体" w:hAnsi="宋体" w:cs="宋体"/>
                <w:kern w:val="0"/>
                <w:sz w:val="24"/>
                <w:szCs w:val="24"/>
              </w:rPr>
              <w:t>1</w:t>
            </w:r>
            <w:r>
              <w:rPr>
                <w:rFonts w:hint="eastAsia" w:ascii="宋体" w:hAnsi="宋体" w:cs="宋体"/>
                <w:kern w:val="0"/>
                <w:sz w:val="24"/>
                <w:szCs w:val="24"/>
                <w:lang w:val="en-US" w:eastAsia="zh-CN"/>
              </w:rPr>
              <w:t>1</w:t>
            </w:r>
          </w:p>
        </w:tc>
      </w:tr>
    </w:tbl>
    <w:p>
      <w:pPr>
        <w:spacing w:line="360" w:lineRule="auto"/>
        <w:ind w:firstLine="482" w:firstLineChars="200"/>
        <w:rPr>
          <w:rFonts w:ascii="宋体" w:hAnsi="宋体"/>
          <w:b/>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三、报价要求</w:t>
      </w:r>
    </w:p>
    <w:p>
      <w:pPr>
        <w:spacing w:line="360" w:lineRule="auto"/>
        <w:ind w:firstLine="480" w:firstLineChars="200"/>
        <w:rPr>
          <w:rFonts w:ascii="宋体" w:hAnsi="宋体"/>
          <w:sz w:val="24"/>
          <w:szCs w:val="24"/>
        </w:rPr>
      </w:pPr>
      <w:r>
        <w:rPr>
          <w:rFonts w:hint="eastAsia" w:ascii="宋体" w:hAnsi="宋体"/>
          <w:sz w:val="24"/>
          <w:szCs w:val="24"/>
        </w:rPr>
        <w:t>1、报价人所报价格应包括货物成本、运输、人工安装、质保期人工及材料、培训、利润、税金等以及不可预见的所有费用，漏报不再增加费用。</w:t>
      </w:r>
    </w:p>
    <w:p>
      <w:pPr>
        <w:spacing w:line="360" w:lineRule="auto"/>
        <w:ind w:firstLine="480" w:firstLineChars="200"/>
        <w:rPr>
          <w:rFonts w:ascii="宋体" w:hAnsi="宋体"/>
          <w:sz w:val="24"/>
          <w:szCs w:val="24"/>
        </w:rPr>
      </w:pPr>
      <w:r>
        <w:rPr>
          <w:rFonts w:hint="eastAsia" w:ascii="宋体" w:hAnsi="宋体"/>
          <w:sz w:val="24"/>
          <w:szCs w:val="24"/>
        </w:rPr>
        <w:t>2、报价供应商的技术应答应包括下列内容:</w:t>
      </w:r>
      <w:bookmarkStart w:id="0" w:name="_Toc183582218"/>
      <w:bookmarkStart w:id="1" w:name="_Toc217446049"/>
      <w:bookmarkStart w:id="2" w:name="_Toc183682355"/>
    </w:p>
    <w:p>
      <w:pPr>
        <w:spacing w:line="360" w:lineRule="auto"/>
        <w:ind w:firstLine="480" w:firstLineChars="200"/>
        <w:rPr>
          <w:rFonts w:ascii="宋体" w:hAnsi="宋体"/>
          <w:kern w:val="0"/>
          <w:sz w:val="24"/>
          <w:szCs w:val="24"/>
        </w:rPr>
      </w:pPr>
      <w:r>
        <w:rPr>
          <w:rFonts w:hint="eastAsia" w:ascii="宋体" w:hAnsi="宋体"/>
          <w:kern w:val="0"/>
          <w:sz w:val="24"/>
          <w:szCs w:val="24"/>
        </w:rPr>
        <w:t>2.1所报产品的品牌、型号；</w:t>
      </w:r>
    </w:p>
    <w:p>
      <w:pPr>
        <w:spacing w:line="420" w:lineRule="exact"/>
        <w:ind w:firstLine="480" w:firstLineChars="200"/>
        <w:rPr>
          <w:rFonts w:ascii="宋体" w:hAnsi="宋体" w:cs="宋体"/>
          <w:bCs/>
          <w:sz w:val="24"/>
          <w:szCs w:val="24"/>
        </w:rPr>
      </w:pPr>
      <w:r>
        <w:rPr>
          <w:rFonts w:hint="eastAsia" w:ascii="宋体" w:hAnsi="宋体"/>
          <w:kern w:val="0"/>
          <w:sz w:val="24"/>
          <w:szCs w:val="24"/>
        </w:rPr>
        <w:t>2.2</w:t>
      </w:r>
      <w:r>
        <w:rPr>
          <w:rFonts w:hint="eastAsia" w:ascii="宋体" w:hAnsi="宋体" w:cs="宋体"/>
          <w:bCs/>
          <w:sz w:val="24"/>
          <w:szCs w:val="24"/>
        </w:rPr>
        <w:t>所报产品功能及技术参数；</w:t>
      </w:r>
    </w:p>
    <w:p>
      <w:pPr>
        <w:spacing w:line="420" w:lineRule="exact"/>
        <w:ind w:firstLine="480" w:firstLineChars="200"/>
        <w:rPr>
          <w:rFonts w:ascii="宋体" w:hAnsi="宋体" w:cs="宋体"/>
          <w:bCs/>
          <w:sz w:val="24"/>
          <w:szCs w:val="24"/>
        </w:rPr>
      </w:pPr>
      <w:r>
        <w:rPr>
          <w:rFonts w:hint="eastAsia" w:ascii="宋体" w:hAnsi="宋体" w:cs="宋体"/>
          <w:bCs/>
          <w:sz w:val="24"/>
          <w:szCs w:val="24"/>
        </w:rPr>
        <w:t>2.3产品彩页资料；</w:t>
      </w:r>
    </w:p>
    <w:p>
      <w:pPr>
        <w:widowControl/>
        <w:spacing w:line="360" w:lineRule="auto"/>
        <w:rPr>
          <w:rFonts w:ascii="宋体" w:hAnsi="宋体"/>
          <w:kern w:val="0"/>
          <w:sz w:val="24"/>
          <w:szCs w:val="24"/>
        </w:rPr>
      </w:pPr>
      <w:r>
        <w:rPr>
          <w:rFonts w:hint="eastAsia" w:ascii="宋体" w:hAnsi="宋体"/>
          <w:kern w:val="0"/>
          <w:sz w:val="24"/>
          <w:szCs w:val="24"/>
        </w:rPr>
        <w:t xml:space="preserve">    2.4所报产品本身的检测报告书、产品使用说明书及合格证书；</w:t>
      </w:r>
    </w:p>
    <w:p>
      <w:pPr>
        <w:widowControl/>
        <w:spacing w:line="360" w:lineRule="auto"/>
        <w:ind w:firstLine="480"/>
        <w:rPr>
          <w:rFonts w:ascii="宋体" w:hAnsi="宋体"/>
          <w:kern w:val="0"/>
          <w:sz w:val="24"/>
          <w:szCs w:val="24"/>
        </w:rPr>
      </w:pPr>
      <w:r>
        <w:rPr>
          <w:rFonts w:hint="eastAsia" w:ascii="宋体" w:hAnsi="宋体"/>
          <w:kern w:val="0"/>
          <w:sz w:val="24"/>
          <w:szCs w:val="24"/>
        </w:rPr>
        <w:t>2.5报价供应商认为需要提供的文件和资料。</w:t>
      </w:r>
    </w:p>
    <w:p>
      <w:pPr>
        <w:spacing w:line="360" w:lineRule="auto"/>
        <w:ind w:firstLine="480" w:firstLineChars="200"/>
        <w:rPr>
          <w:rFonts w:ascii="宋体" w:hAnsi="宋体"/>
          <w:b/>
          <w:sz w:val="24"/>
          <w:szCs w:val="24"/>
        </w:rPr>
      </w:pPr>
      <w:r>
        <w:rPr>
          <w:rFonts w:hint="eastAsia" w:ascii="宋体" w:hAnsi="宋体"/>
          <w:sz w:val="24"/>
          <w:szCs w:val="24"/>
        </w:rPr>
        <w:t>3、报价文件要求</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3.1报价文件需装订成册用文件袋密封，</w:t>
      </w:r>
      <w:r>
        <w:rPr>
          <w:rFonts w:hint="eastAsia" w:ascii="宋体" w:hAnsi="宋体" w:cs="宋体"/>
          <w:kern w:val="0"/>
          <w:sz w:val="24"/>
          <w:szCs w:val="24"/>
        </w:rPr>
        <w:t>并在密封处加盖报价公司鲜章；</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3.2报价文件份数：正本 1份；副本</w:t>
      </w:r>
      <w:r>
        <w:rPr>
          <w:rFonts w:hint="eastAsia" w:ascii="宋体" w:hAnsi="宋体" w:cs="宋体"/>
          <w:kern w:val="0"/>
          <w:sz w:val="24"/>
          <w:szCs w:val="24"/>
        </w:rPr>
        <w:t>1</w:t>
      </w:r>
      <w:r>
        <w:rPr>
          <w:rFonts w:hint="eastAsia" w:ascii="宋体" w:hAnsi="宋体" w:cs="宋体"/>
          <w:kern w:val="0"/>
          <w:sz w:val="24"/>
          <w:szCs w:val="24"/>
          <w:lang w:val="zh-CN"/>
        </w:rPr>
        <w:t>份；</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3.3报价文件封面的标注：报价文件正本和副本的封面上均应标明：项目名称、项目编号、报价人名称、联系人、联系方式、年月日；并分别在右上角标明“正本”和“副本”字样；（正本必须是鲜章，副本可以是正本的复印件）</w:t>
      </w:r>
    </w:p>
    <w:p>
      <w:pPr>
        <w:spacing w:line="360" w:lineRule="auto"/>
        <w:ind w:firstLine="480" w:firstLineChars="200"/>
        <w:rPr>
          <w:rFonts w:ascii="宋体" w:hAnsi="宋体"/>
          <w:sz w:val="24"/>
          <w:szCs w:val="24"/>
          <w:lang w:val="zh-CN"/>
        </w:rPr>
      </w:pPr>
      <w:r>
        <w:rPr>
          <w:rFonts w:hint="eastAsia" w:ascii="宋体" w:hAnsi="宋体"/>
          <w:sz w:val="24"/>
          <w:szCs w:val="24"/>
          <w:lang w:val="zh-CN"/>
        </w:rPr>
        <w:t>3.4报价文件外层密封袋的标注：项目名称、招标编号、报价人名称、年月日；</w:t>
      </w:r>
    </w:p>
    <w:p>
      <w:pPr>
        <w:spacing w:line="360" w:lineRule="auto"/>
        <w:ind w:firstLine="480" w:firstLineChars="200"/>
        <w:rPr>
          <w:rFonts w:ascii="宋体" w:hAnsi="宋体"/>
          <w:sz w:val="24"/>
          <w:szCs w:val="24"/>
          <w:lang w:val="zh-CN"/>
        </w:rPr>
      </w:pPr>
      <w:r>
        <w:rPr>
          <w:rFonts w:hint="eastAsia" w:ascii="宋体" w:hAnsi="宋体"/>
          <w:sz w:val="24"/>
          <w:szCs w:val="24"/>
          <w:lang w:val="zh-CN"/>
        </w:rPr>
        <w:t>3.5报价人必须按照谈判文件的规定和要求签字、盖章（法人代表的签字可用具有法定效力的签字章）；</w:t>
      </w:r>
    </w:p>
    <w:p>
      <w:pPr>
        <w:spacing w:line="360" w:lineRule="auto"/>
        <w:ind w:firstLine="480" w:firstLineChars="200"/>
        <w:rPr>
          <w:rFonts w:ascii="宋体" w:hAnsi="宋体"/>
          <w:b/>
          <w:sz w:val="24"/>
          <w:szCs w:val="24"/>
        </w:rPr>
      </w:pPr>
      <w:r>
        <w:rPr>
          <w:rFonts w:hint="eastAsia" w:ascii="宋体" w:hAnsi="宋体"/>
          <w:sz w:val="24"/>
          <w:szCs w:val="24"/>
          <w:lang w:val="zh-CN"/>
        </w:rPr>
        <w:t>3.6报价不能超过预算限价。</w:t>
      </w:r>
    </w:p>
    <w:p>
      <w:pPr>
        <w:spacing w:line="360" w:lineRule="auto"/>
        <w:ind w:firstLine="482" w:firstLineChars="200"/>
        <w:rPr>
          <w:rFonts w:ascii="宋体" w:hAnsi="宋体"/>
          <w:b/>
          <w:bCs/>
          <w:sz w:val="24"/>
          <w:szCs w:val="24"/>
        </w:rPr>
      </w:pPr>
      <w:r>
        <w:rPr>
          <w:rFonts w:hint="eastAsia" w:ascii="宋体" w:hAnsi="宋体"/>
          <w:b/>
          <w:kern w:val="0"/>
          <w:sz w:val="24"/>
          <w:szCs w:val="24"/>
        </w:rPr>
        <w:t>四、商务要求</w:t>
      </w:r>
    </w:p>
    <w:p>
      <w:pPr>
        <w:spacing w:line="360" w:lineRule="auto"/>
        <w:ind w:firstLine="480" w:firstLineChars="200"/>
        <w:rPr>
          <w:rFonts w:ascii="宋体" w:hAnsi="宋体"/>
          <w:bCs/>
          <w:sz w:val="24"/>
          <w:szCs w:val="24"/>
        </w:rPr>
      </w:pPr>
      <w:r>
        <w:rPr>
          <w:rFonts w:hint="eastAsia" w:ascii="宋体" w:hAnsi="宋体"/>
          <w:bCs/>
          <w:sz w:val="24"/>
          <w:szCs w:val="24"/>
        </w:rPr>
        <w:t>1、交货日期：确定供应商协议签订后20天内交货；</w:t>
      </w:r>
    </w:p>
    <w:p>
      <w:pPr>
        <w:spacing w:line="360" w:lineRule="auto"/>
        <w:ind w:firstLine="480" w:firstLineChars="200"/>
        <w:rPr>
          <w:rFonts w:ascii="宋体" w:hAnsi="宋体"/>
          <w:bCs/>
          <w:sz w:val="24"/>
          <w:szCs w:val="24"/>
        </w:rPr>
      </w:pPr>
      <w:r>
        <w:rPr>
          <w:rFonts w:hint="eastAsia" w:ascii="宋体" w:hAnsi="宋体"/>
          <w:bCs/>
          <w:sz w:val="24"/>
          <w:szCs w:val="24"/>
        </w:rPr>
        <w:t>2、交货地点:  广元市第一人民医院；</w:t>
      </w:r>
    </w:p>
    <w:p>
      <w:pPr>
        <w:spacing w:line="360" w:lineRule="auto"/>
        <w:ind w:firstLine="480" w:firstLineChars="200"/>
        <w:rPr>
          <w:rFonts w:ascii="宋体" w:hAnsi="宋体"/>
          <w:bCs/>
          <w:sz w:val="24"/>
          <w:szCs w:val="24"/>
        </w:rPr>
      </w:pPr>
      <w:r>
        <w:rPr>
          <w:rFonts w:hint="eastAsia" w:ascii="宋体" w:hAnsi="宋体"/>
          <w:bCs/>
          <w:sz w:val="24"/>
          <w:szCs w:val="24"/>
        </w:rPr>
        <w:t>3、付款方法和条件：</w:t>
      </w:r>
      <w:r>
        <w:rPr>
          <w:rFonts w:hint="eastAsia" w:ascii="宋体" w:hAnsi="宋体" w:cs="宋体"/>
          <w:kern w:val="0"/>
          <w:sz w:val="24"/>
          <w:szCs w:val="24"/>
        </w:rPr>
        <w:t>供应商将产品安装调试完成后</w:t>
      </w:r>
      <w:r>
        <w:rPr>
          <w:rFonts w:hint="eastAsia" w:ascii="宋体" w:hAnsi="宋体"/>
          <w:sz w:val="24"/>
          <w:szCs w:val="24"/>
        </w:rPr>
        <w:t>，经院内试运行一个月再进行验收，验收通过后甲方凭乙方开具的送货清单、发票，支付总货款的90%，剩余10%质保一年后支付，期间因任何质量问题产生的费用由供应商负责。</w:t>
      </w:r>
    </w:p>
    <w:p>
      <w:pPr>
        <w:pStyle w:val="10"/>
        <w:shd w:val="clear" w:color="auto" w:fill="FFFFFF"/>
        <w:spacing w:before="0" w:beforeAutospacing="0" w:after="0" w:afterAutospacing="0" w:line="405" w:lineRule="atLeast"/>
        <w:ind w:firstLine="480" w:firstLineChars="200"/>
        <w:rPr>
          <w:rFonts w:hint="eastAsia" w:eastAsia="宋体"/>
          <w:color w:val="000000"/>
          <w:shd w:val="clear" w:color="auto" w:fill="FFFFFF"/>
          <w:lang w:eastAsia="zh-CN"/>
        </w:rPr>
      </w:pPr>
      <w:r>
        <w:rPr>
          <w:rFonts w:hint="eastAsia"/>
          <w:color w:val="000000"/>
          <w:shd w:val="clear" w:color="auto" w:fill="FFFFFF"/>
          <w:lang w:eastAsia="zh-CN"/>
        </w:rPr>
        <w:t>五、</w:t>
      </w:r>
      <w:r>
        <w:rPr>
          <w:rFonts w:hint="eastAsia"/>
          <w:color w:val="000000"/>
          <w:shd w:val="clear" w:color="auto" w:fill="FFFFFF"/>
        </w:rPr>
        <w:t>售后服务</w:t>
      </w:r>
      <w:r>
        <w:rPr>
          <w:rFonts w:hint="eastAsia"/>
          <w:color w:val="000000"/>
          <w:shd w:val="clear" w:color="auto" w:fill="FFFFFF"/>
          <w:lang w:eastAsia="zh-CN"/>
        </w:rPr>
        <w:t>（投标人需作出符合要求或优于要求的承诺）</w:t>
      </w:r>
    </w:p>
    <w:p>
      <w:pPr>
        <w:pStyle w:val="10"/>
        <w:shd w:val="clear" w:color="auto" w:fill="FFFFFF"/>
        <w:spacing w:before="0" w:beforeAutospacing="0" w:after="0" w:afterAutospacing="0" w:line="405" w:lineRule="atLeast"/>
        <w:ind w:firstLine="480" w:firstLineChars="200"/>
        <w:rPr>
          <w:rFonts w:hint="eastAsia"/>
          <w:color w:val="000000"/>
          <w:shd w:val="clear" w:color="auto" w:fill="FFFFFF"/>
          <w:lang w:val="en-US" w:eastAsia="zh-CN"/>
        </w:rPr>
      </w:pPr>
      <w:r>
        <w:rPr>
          <w:rFonts w:hint="eastAsia"/>
          <w:color w:val="000000"/>
          <w:shd w:val="clear" w:color="auto" w:fill="FFFFFF"/>
          <w:lang w:val="en-US" w:eastAsia="zh-CN"/>
        </w:rPr>
        <w:t>5.1提供有关资料及售后服务承诺。</w:t>
      </w:r>
    </w:p>
    <w:p>
      <w:pPr>
        <w:pStyle w:val="10"/>
        <w:shd w:val="clear" w:color="auto" w:fill="FFFFFF"/>
        <w:spacing w:before="0" w:beforeAutospacing="0" w:after="0" w:afterAutospacing="0" w:line="405" w:lineRule="atLeast"/>
        <w:ind w:firstLine="480" w:firstLineChars="200"/>
        <w:rPr>
          <w:rFonts w:hint="eastAsia"/>
          <w:color w:val="000000"/>
          <w:shd w:val="clear" w:color="auto" w:fill="FFFFFF"/>
          <w:lang w:val="en-US" w:eastAsia="zh-CN"/>
        </w:rPr>
      </w:pPr>
      <w:r>
        <w:rPr>
          <w:rFonts w:hint="eastAsia"/>
          <w:color w:val="000000"/>
          <w:shd w:val="clear" w:color="auto" w:fill="FFFFFF"/>
          <w:lang w:val="en-US" w:eastAsia="zh-CN"/>
        </w:rPr>
        <w:t>5.2质保期</w:t>
      </w:r>
    </w:p>
    <w:p>
      <w:pPr>
        <w:pStyle w:val="10"/>
        <w:shd w:val="clear" w:color="auto" w:fill="FFFFFF"/>
        <w:spacing w:before="0" w:beforeAutospacing="0" w:after="0" w:afterAutospacing="0" w:line="405" w:lineRule="atLeast"/>
        <w:ind w:firstLine="480" w:firstLineChars="200"/>
        <w:rPr>
          <w:rFonts w:hint="eastAsia"/>
          <w:color w:val="000000"/>
          <w:shd w:val="clear" w:color="auto" w:fill="FFFFFF"/>
          <w:lang w:val="en-US" w:eastAsia="zh-CN"/>
        </w:rPr>
      </w:pPr>
      <w:r>
        <w:rPr>
          <w:rFonts w:hint="eastAsia"/>
          <w:color w:val="000000"/>
          <w:shd w:val="clear" w:color="auto" w:fill="FFFFFF"/>
          <w:lang w:val="en-US" w:eastAsia="zh-CN"/>
        </w:rPr>
        <w:t>5.2.1投标产品质保期</w:t>
      </w:r>
      <w:r>
        <w:rPr>
          <w:rFonts w:hint="eastAsia" w:ascii="宋体" w:hAnsi="宋体" w:eastAsia="宋体" w:cs="宋体"/>
          <w:color w:val="000000"/>
          <w:shd w:val="clear" w:color="auto" w:fill="FFFFFF"/>
          <w:lang w:val="en-US" w:eastAsia="zh-CN"/>
        </w:rPr>
        <w:t>≧</w:t>
      </w:r>
      <w:r>
        <w:rPr>
          <w:rFonts w:hint="eastAsia"/>
          <w:color w:val="000000"/>
          <w:shd w:val="clear" w:color="auto" w:fill="FFFFFF"/>
          <w:lang w:val="en-US" w:eastAsia="zh-CN"/>
        </w:rPr>
        <w:t>1年，自采购人验收合格签字起12个月内连续运转良好。</w:t>
      </w:r>
    </w:p>
    <w:p>
      <w:pPr>
        <w:pStyle w:val="10"/>
        <w:shd w:val="clear" w:color="auto" w:fill="FFFFFF"/>
        <w:spacing w:before="0" w:beforeAutospacing="0" w:after="0" w:afterAutospacing="0" w:line="405" w:lineRule="atLeast"/>
        <w:ind w:firstLine="480" w:firstLineChars="200"/>
        <w:rPr>
          <w:rFonts w:hint="eastAsia"/>
          <w:color w:val="000000"/>
          <w:shd w:val="clear" w:color="auto" w:fill="FFFFFF"/>
          <w:lang w:eastAsia="zh-CN"/>
        </w:rPr>
      </w:pPr>
      <w:r>
        <w:rPr>
          <w:rFonts w:hint="eastAsia"/>
          <w:color w:val="000000"/>
          <w:shd w:val="clear" w:color="auto" w:fill="FFFFFF"/>
          <w:lang w:val="en-US" w:eastAsia="zh-CN"/>
        </w:rPr>
        <w:t>5.2.2</w:t>
      </w:r>
      <w:r>
        <w:rPr>
          <w:rFonts w:hint="eastAsia"/>
          <w:color w:val="000000"/>
          <w:shd w:val="clear" w:color="auto" w:fill="FFFFFF"/>
        </w:rPr>
        <w:t>质保期内</w:t>
      </w:r>
      <w:r>
        <w:rPr>
          <w:rFonts w:hint="eastAsia"/>
          <w:color w:val="000000"/>
          <w:shd w:val="clear" w:color="auto" w:fill="FFFFFF"/>
          <w:lang w:eastAsia="zh-CN"/>
        </w:rPr>
        <w:t>中标供应商免费负责设备维修及抢修。质保期内</w:t>
      </w:r>
      <w:r>
        <w:rPr>
          <w:rFonts w:hint="eastAsia"/>
          <w:color w:val="000000"/>
          <w:shd w:val="clear" w:color="auto" w:fill="FFFFFF"/>
        </w:rPr>
        <w:t>定期（</w:t>
      </w:r>
      <w:r>
        <w:rPr>
          <w:rFonts w:hint="eastAsia"/>
          <w:color w:val="000000"/>
          <w:shd w:val="clear" w:color="auto" w:fill="FFFFFF"/>
          <w:lang w:eastAsia="zh-CN"/>
        </w:rPr>
        <w:t>每</w:t>
      </w:r>
      <w:r>
        <w:rPr>
          <w:rFonts w:hint="eastAsia"/>
          <w:color w:val="000000"/>
          <w:shd w:val="clear" w:color="auto" w:fill="FFFFFF"/>
        </w:rPr>
        <w:t>三个月）更换过滤器滤芯并清洗水胆</w:t>
      </w:r>
      <w:r>
        <w:rPr>
          <w:rFonts w:hint="eastAsia"/>
          <w:color w:val="000000"/>
          <w:shd w:val="clear" w:color="auto" w:fill="FFFFFF"/>
          <w:lang w:eastAsia="zh-CN"/>
        </w:rPr>
        <w:t>，所产生的费用由中标供应商承担。</w:t>
      </w:r>
      <w:r>
        <w:rPr>
          <w:rFonts w:hint="eastAsia"/>
          <w:color w:val="000000"/>
          <w:shd w:val="clear" w:color="auto" w:fill="FFFFFF"/>
        </w:rPr>
        <w:t>质保期内</w:t>
      </w:r>
      <w:r>
        <w:rPr>
          <w:rFonts w:hint="eastAsia"/>
          <w:color w:val="000000"/>
          <w:shd w:val="clear" w:color="auto" w:fill="FFFFFF"/>
          <w:lang w:eastAsia="zh-CN"/>
        </w:rPr>
        <w:t>中标供应商不得以任何理由影响采购人正常使用。</w:t>
      </w:r>
    </w:p>
    <w:p>
      <w:pPr>
        <w:pStyle w:val="10"/>
        <w:shd w:val="clear" w:color="auto" w:fill="FFFFFF"/>
        <w:spacing w:before="0" w:beforeAutospacing="0" w:after="0" w:afterAutospacing="0" w:line="405" w:lineRule="atLeast"/>
        <w:ind w:firstLine="480" w:firstLineChars="200"/>
        <w:rPr>
          <w:rFonts w:ascii="宋体" w:hAnsi="宋体"/>
          <w:bCs/>
          <w:sz w:val="24"/>
          <w:szCs w:val="24"/>
        </w:rPr>
      </w:pPr>
      <w:r>
        <w:rPr>
          <w:rFonts w:hint="eastAsia"/>
          <w:color w:val="000000"/>
          <w:shd w:val="clear" w:color="auto" w:fill="FFFFFF"/>
          <w:lang w:val="en-US" w:eastAsia="zh-CN"/>
        </w:rPr>
        <w:t>5.3质保期后，中标人应向用户提供及时的、优质的、价格优惠的技术服务和备用备件供应。自保期结束后的维修维护，除材料费由采购人按照成本价支付外，其余所有费用由中标供应商自行承担，即保证终身免费上门维修维护。</w:t>
      </w:r>
    </w:p>
    <w:p>
      <w:pPr>
        <w:spacing w:line="360" w:lineRule="auto"/>
        <w:rPr>
          <w:rFonts w:ascii="宋体" w:hAnsi="宋体"/>
          <w:b/>
          <w:kern w:val="0"/>
          <w:sz w:val="24"/>
          <w:szCs w:val="24"/>
        </w:rPr>
      </w:pPr>
      <w:r>
        <w:rPr>
          <w:rFonts w:hint="eastAsia" w:ascii="宋体" w:hAnsi="宋体"/>
          <w:b/>
          <w:kern w:val="0"/>
          <w:sz w:val="24"/>
          <w:szCs w:val="24"/>
        </w:rPr>
        <w:t xml:space="preserve">    五、验收</w:t>
      </w:r>
    </w:p>
    <w:p>
      <w:pPr>
        <w:spacing w:line="360" w:lineRule="auto"/>
        <w:ind w:firstLine="480" w:firstLineChars="200"/>
        <w:rPr>
          <w:rFonts w:ascii="宋体" w:hAnsi="宋体"/>
          <w:b/>
          <w:kern w:val="0"/>
          <w:sz w:val="24"/>
          <w:szCs w:val="24"/>
        </w:rPr>
      </w:pPr>
      <w:r>
        <w:rPr>
          <w:rFonts w:hint="eastAsia" w:ascii="宋体" w:hAnsi="宋体"/>
          <w:sz w:val="24"/>
          <w:szCs w:val="24"/>
        </w:rPr>
        <w:t>供应商提供的电开水器现场安装调试后根据谈判文件提供的要求验收，有相应的货物清单、型号、生产商及合格证等。</w:t>
      </w:r>
    </w:p>
    <w:p>
      <w:pPr>
        <w:widowControl/>
        <w:spacing w:line="360" w:lineRule="auto"/>
        <w:ind w:firstLine="480"/>
        <w:rPr>
          <w:rFonts w:ascii="宋体" w:hAnsi="宋体"/>
          <w:b/>
          <w:kern w:val="0"/>
          <w:sz w:val="24"/>
          <w:szCs w:val="24"/>
        </w:rPr>
      </w:pPr>
      <w:r>
        <w:rPr>
          <w:rFonts w:hint="eastAsia" w:ascii="宋体" w:hAnsi="宋体"/>
          <w:b/>
          <w:kern w:val="0"/>
          <w:sz w:val="24"/>
          <w:szCs w:val="24"/>
        </w:rPr>
        <w:t>六、其他部分</w:t>
      </w:r>
    </w:p>
    <w:p>
      <w:pPr>
        <w:widowControl/>
        <w:spacing w:line="360" w:lineRule="auto"/>
        <w:ind w:firstLine="960" w:firstLineChars="400"/>
        <w:rPr>
          <w:rFonts w:ascii="宋体" w:hAnsi="宋体"/>
          <w:kern w:val="0"/>
          <w:sz w:val="24"/>
          <w:szCs w:val="24"/>
        </w:rPr>
      </w:pPr>
      <w:r>
        <w:rPr>
          <w:rFonts w:hint="eastAsia" w:ascii="宋体" w:hAnsi="宋体"/>
          <w:kern w:val="0"/>
          <w:sz w:val="24"/>
          <w:szCs w:val="24"/>
        </w:rPr>
        <w:t>供应商按照谈判文件要求提供做出的应答和承诺相关证明材料。</w:t>
      </w:r>
    </w:p>
    <w:bookmarkEnd w:id="0"/>
    <w:bookmarkEnd w:id="1"/>
    <w:bookmarkEnd w:id="2"/>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jc w:val="center"/>
        <w:rPr>
          <w:rFonts w:ascii="宋体" w:hAnsi="宋体"/>
          <w:b/>
          <w:sz w:val="32"/>
          <w:szCs w:val="32"/>
        </w:rPr>
      </w:pPr>
      <w:r>
        <w:rPr>
          <w:rFonts w:hint="eastAsia" w:ascii="宋体" w:hAnsi="宋体"/>
          <w:b/>
          <w:sz w:val="32"/>
          <w:szCs w:val="32"/>
        </w:rPr>
        <w:t>第三章 谈判程序、谈判内容和成交标准</w:t>
      </w:r>
    </w:p>
    <w:p>
      <w:pPr>
        <w:spacing w:line="360" w:lineRule="auto"/>
        <w:jc w:val="center"/>
        <w:rPr>
          <w:rFonts w:ascii="宋体" w:hAnsi="宋体"/>
          <w:b/>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一、资格审查</w:t>
      </w:r>
    </w:p>
    <w:p>
      <w:pPr>
        <w:spacing w:line="360" w:lineRule="auto"/>
        <w:ind w:firstLine="480" w:firstLineChars="200"/>
        <w:rPr>
          <w:rFonts w:ascii="宋体" w:hAnsi="宋体"/>
          <w:sz w:val="24"/>
          <w:szCs w:val="24"/>
        </w:rPr>
      </w:pPr>
      <w:r>
        <w:rPr>
          <w:rFonts w:hint="eastAsia" w:ascii="宋体" w:hAnsi="宋体"/>
          <w:sz w:val="24"/>
          <w:szCs w:val="24"/>
        </w:rPr>
        <w:t>1、 供应商递交响应文件截止时间结束后，采购人依据相关管理规定成立并组织谈判小组对递交响应文件报价的供应商进行资格审查，确定邀请参加谈判的报价供应商名单。</w:t>
      </w:r>
    </w:p>
    <w:p>
      <w:pPr>
        <w:spacing w:line="360" w:lineRule="auto"/>
        <w:ind w:firstLine="480" w:firstLineChars="200"/>
        <w:rPr>
          <w:rFonts w:ascii="宋体" w:hAnsi="宋体"/>
          <w:sz w:val="24"/>
          <w:szCs w:val="24"/>
        </w:rPr>
      </w:pPr>
      <w:r>
        <w:rPr>
          <w:rFonts w:hint="eastAsia" w:ascii="宋体" w:hAnsi="宋体"/>
          <w:sz w:val="24"/>
          <w:szCs w:val="24"/>
        </w:rPr>
        <w:t>2、通过资格审查的报价供应商不足三家的，本次竞争性谈判采购活动终止。</w:t>
      </w:r>
    </w:p>
    <w:p>
      <w:pPr>
        <w:spacing w:line="360" w:lineRule="auto"/>
        <w:ind w:firstLine="482" w:firstLineChars="200"/>
        <w:rPr>
          <w:rFonts w:ascii="宋体" w:hAnsi="宋体"/>
          <w:b/>
          <w:sz w:val="24"/>
          <w:szCs w:val="24"/>
        </w:rPr>
      </w:pPr>
      <w:r>
        <w:rPr>
          <w:rFonts w:hint="eastAsia" w:ascii="宋体" w:hAnsi="宋体"/>
          <w:b/>
          <w:sz w:val="24"/>
          <w:szCs w:val="24"/>
        </w:rPr>
        <w:t>二、 谈 判</w:t>
      </w:r>
    </w:p>
    <w:p>
      <w:pPr>
        <w:spacing w:line="360" w:lineRule="auto"/>
        <w:ind w:firstLine="480" w:firstLineChars="200"/>
        <w:rPr>
          <w:rFonts w:ascii="宋体" w:hAnsi="宋体"/>
          <w:sz w:val="24"/>
          <w:szCs w:val="24"/>
        </w:rPr>
      </w:pPr>
      <w:r>
        <w:rPr>
          <w:rFonts w:hint="eastAsia" w:ascii="宋体" w:hAnsi="宋体"/>
          <w:sz w:val="24"/>
          <w:szCs w:val="24"/>
        </w:rPr>
        <w:t>1、报价供应商资格审查结束后，采购人组织谈判小组按照谈判文件的规定与通过资格审查的报价供应商分别进行谈判，本次采购项目设1轮谈判。</w:t>
      </w:r>
    </w:p>
    <w:p>
      <w:pPr>
        <w:spacing w:line="360" w:lineRule="auto"/>
        <w:ind w:firstLine="480" w:firstLineChars="200"/>
        <w:rPr>
          <w:rFonts w:ascii="宋体" w:hAnsi="宋体"/>
          <w:sz w:val="24"/>
          <w:szCs w:val="24"/>
        </w:rPr>
      </w:pPr>
      <w:r>
        <w:rPr>
          <w:rFonts w:hint="eastAsia" w:ascii="宋体" w:hAnsi="宋体"/>
          <w:sz w:val="24"/>
          <w:szCs w:val="24"/>
        </w:rPr>
        <w:t>2、谈判过程中，谈判小组获得采购单位负责人同意后，可以根据谈判情况变更谈判文件内容，但资格条件不得变更，并将变更的内容书面通知所有参加报价的供应商，并做好书面记录。</w:t>
      </w:r>
    </w:p>
    <w:p>
      <w:pPr>
        <w:spacing w:line="360" w:lineRule="auto"/>
        <w:ind w:firstLine="480" w:firstLineChars="200"/>
        <w:rPr>
          <w:rFonts w:ascii="宋体" w:hAnsi="宋体"/>
          <w:sz w:val="24"/>
          <w:szCs w:val="24"/>
        </w:rPr>
      </w:pPr>
      <w:r>
        <w:rPr>
          <w:rFonts w:hint="eastAsia" w:ascii="宋体" w:hAnsi="宋体"/>
          <w:sz w:val="24"/>
          <w:szCs w:val="24"/>
        </w:rPr>
        <w:t>3、谈判达到报价供应商响应文件符合采购需求、质量和服务相等的前提下，谈判小组应要求供应商进行最后报价。</w:t>
      </w:r>
    </w:p>
    <w:p>
      <w:pPr>
        <w:spacing w:line="360" w:lineRule="auto"/>
        <w:ind w:firstLine="480" w:firstLineChars="200"/>
        <w:rPr>
          <w:rFonts w:ascii="宋体" w:hAnsi="宋体"/>
          <w:sz w:val="24"/>
          <w:szCs w:val="24"/>
        </w:rPr>
      </w:pPr>
      <w:r>
        <w:rPr>
          <w:rFonts w:hint="eastAsia" w:ascii="宋体" w:hAnsi="宋体"/>
          <w:sz w:val="24"/>
          <w:szCs w:val="24"/>
        </w:rPr>
        <w:t>4、报价供应商进行最后报价，填写二次报价单，递交谈判小组。</w:t>
      </w:r>
    </w:p>
    <w:p>
      <w:pPr>
        <w:spacing w:line="360" w:lineRule="auto"/>
        <w:ind w:firstLine="482" w:firstLineChars="200"/>
        <w:rPr>
          <w:rFonts w:ascii="宋体" w:hAnsi="宋体"/>
          <w:b/>
          <w:sz w:val="24"/>
          <w:szCs w:val="24"/>
        </w:rPr>
      </w:pPr>
      <w:r>
        <w:rPr>
          <w:rFonts w:hint="eastAsia" w:ascii="宋体" w:hAnsi="宋体"/>
          <w:b/>
          <w:sz w:val="24"/>
          <w:szCs w:val="24"/>
        </w:rPr>
        <w:t>三、确定成交供应商</w:t>
      </w:r>
    </w:p>
    <w:p>
      <w:pPr>
        <w:spacing w:line="360" w:lineRule="auto"/>
        <w:ind w:firstLine="480" w:firstLineChars="200"/>
        <w:rPr>
          <w:rFonts w:ascii="宋体" w:hAnsi="宋体"/>
          <w:sz w:val="24"/>
          <w:szCs w:val="24"/>
        </w:rPr>
      </w:pPr>
      <w:r>
        <w:rPr>
          <w:rFonts w:hint="eastAsia" w:ascii="宋体" w:hAnsi="宋体"/>
          <w:sz w:val="24"/>
          <w:szCs w:val="24"/>
        </w:rPr>
        <w:t>1、本项目由谈判小组直接确定成交供应商。</w:t>
      </w:r>
    </w:p>
    <w:p>
      <w:pPr>
        <w:autoSpaceDE w:val="0"/>
        <w:autoSpaceDN w:val="0"/>
        <w:adjustRightInd w:val="0"/>
        <w:spacing w:line="360" w:lineRule="auto"/>
        <w:ind w:firstLine="480" w:firstLineChars="200"/>
        <w:rPr>
          <w:rFonts w:ascii="宋体" w:hAnsi="宋体"/>
          <w:spacing w:val="-4"/>
          <w:sz w:val="24"/>
          <w:szCs w:val="24"/>
        </w:rPr>
      </w:pPr>
      <w:r>
        <w:rPr>
          <w:rFonts w:hint="eastAsia" w:ascii="宋体" w:hAnsi="宋体" w:cs="宋体"/>
          <w:kern w:val="0"/>
          <w:sz w:val="24"/>
          <w:szCs w:val="24"/>
        </w:rPr>
        <w:t>2、由谈判小组</w:t>
      </w:r>
      <w:r>
        <w:rPr>
          <w:rFonts w:hint="eastAsia" w:ascii="宋体" w:hAnsi="宋体"/>
          <w:spacing w:val="-4"/>
          <w:sz w:val="24"/>
          <w:szCs w:val="24"/>
        </w:rPr>
        <w:t>按照公平、公正、择优的原则，采用最低评标价法进行评定。</w:t>
      </w:r>
    </w:p>
    <w:p>
      <w:pPr>
        <w:autoSpaceDE w:val="0"/>
        <w:autoSpaceDN w:val="0"/>
        <w:adjustRightInd w:val="0"/>
        <w:spacing w:line="360" w:lineRule="auto"/>
        <w:ind w:firstLine="464" w:firstLineChars="200"/>
        <w:rPr>
          <w:rFonts w:ascii="宋体" w:hAnsi="宋体" w:cs="宋体"/>
          <w:kern w:val="0"/>
          <w:sz w:val="24"/>
          <w:szCs w:val="24"/>
        </w:rPr>
      </w:pPr>
      <w:r>
        <w:rPr>
          <w:rFonts w:hint="eastAsia" w:ascii="宋体" w:hAnsi="宋体"/>
          <w:spacing w:val="-4"/>
          <w:sz w:val="24"/>
          <w:szCs w:val="24"/>
        </w:rPr>
        <w:t>3、谈判小组根据“符合采购需求，质量和服务相等且报价最低的原则”，现场依法确定成交供应商（有需要改变采购要求的</w:t>
      </w:r>
      <w:r>
        <w:rPr>
          <w:rFonts w:hint="eastAsia" w:ascii="宋体" w:hAnsi="宋体" w:cs="宋体"/>
          <w:kern w:val="0"/>
          <w:sz w:val="24"/>
          <w:szCs w:val="24"/>
        </w:rPr>
        <w:t>以提出第二次报价最低的供应商作为成交供应商），</w:t>
      </w:r>
      <w:r>
        <w:rPr>
          <w:rFonts w:hint="eastAsia" w:ascii="宋体" w:hAnsi="宋体"/>
          <w:kern w:val="0"/>
          <w:sz w:val="24"/>
          <w:szCs w:val="24"/>
        </w:rPr>
        <w:t>报价相同的,采取抽签方式决定排名，并确定排名第一的谈判方为第一成交候选供应商</w:t>
      </w:r>
      <w:r>
        <w:rPr>
          <w:rFonts w:hint="eastAsia" w:ascii="宋体" w:hAnsi="宋体" w:cs="宋体"/>
          <w:kern w:val="0"/>
          <w:sz w:val="24"/>
          <w:szCs w:val="24"/>
        </w:rPr>
        <w:t>；</w:t>
      </w:r>
      <w:r>
        <w:rPr>
          <w:rFonts w:hint="eastAsia" w:ascii="宋体" w:hAnsi="宋体"/>
          <w:sz w:val="24"/>
          <w:szCs w:val="24"/>
        </w:rPr>
        <w:t>当排名第一的供应商不能履约时，采购单位可以选择由排名第二的候选供应商作为成交供应商，以此类推，如排名前三名的供应商均不能履约时，本次谈判无效，采购人可重新组织谈判。</w:t>
      </w:r>
    </w:p>
    <w:p>
      <w:pPr>
        <w:spacing w:line="360" w:lineRule="auto"/>
        <w:jc w:val="center"/>
        <w:rPr>
          <w:rFonts w:hint="eastAsia" w:ascii="宋体" w:hAnsi="宋体"/>
          <w:b/>
          <w:sz w:val="32"/>
          <w:szCs w:val="32"/>
        </w:rPr>
      </w:pPr>
      <w:r>
        <w:rPr>
          <w:rFonts w:hint="eastAsia" w:ascii="宋体" w:hAnsi="宋体"/>
          <w:b/>
          <w:sz w:val="32"/>
          <w:szCs w:val="32"/>
          <w:lang w:val="en-US" w:eastAsia="zh-CN"/>
        </w:rPr>
        <w:t xml:space="preserve">   </w:t>
      </w:r>
      <w:r>
        <w:rPr>
          <w:rFonts w:hint="eastAsia" w:ascii="宋体" w:hAnsi="宋体"/>
          <w:b/>
          <w:sz w:val="32"/>
          <w:szCs w:val="32"/>
          <w:lang w:eastAsia="zh-CN"/>
        </w:rPr>
        <w:t>第</w:t>
      </w:r>
      <w:r>
        <w:rPr>
          <w:rFonts w:hint="eastAsia" w:ascii="宋体" w:hAnsi="宋体"/>
          <w:b/>
          <w:sz w:val="32"/>
          <w:szCs w:val="32"/>
        </w:rPr>
        <w:t>四</w:t>
      </w:r>
      <w:r>
        <w:rPr>
          <w:rFonts w:hint="eastAsia" w:ascii="宋体" w:hAnsi="宋体"/>
          <w:b/>
          <w:sz w:val="32"/>
          <w:szCs w:val="32"/>
          <w:lang w:eastAsia="zh-CN"/>
        </w:rPr>
        <w:t>章</w:t>
      </w:r>
      <w:r>
        <w:rPr>
          <w:rFonts w:hint="eastAsia" w:ascii="宋体" w:hAnsi="宋体"/>
          <w:b/>
          <w:sz w:val="32"/>
          <w:szCs w:val="32"/>
          <w:lang w:val="en-US" w:eastAsia="zh-CN"/>
        </w:rPr>
        <w:t xml:space="preserve"> </w:t>
      </w:r>
      <w:r>
        <w:rPr>
          <w:rFonts w:hint="eastAsia" w:ascii="宋体" w:hAnsi="宋体"/>
          <w:b/>
          <w:sz w:val="32"/>
          <w:szCs w:val="32"/>
        </w:rPr>
        <w:t xml:space="preserve"> 报价人应当提供的资格、资质性及其他类似效力要求的相关证明材料</w:t>
      </w:r>
    </w:p>
    <w:p>
      <w:pPr>
        <w:widowControl w:val="0"/>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bookmarkStart w:id="3" w:name="_Toc217446086"/>
      <w:r>
        <w:rPr>
          <w:rFonts w:hint="eastAsia"/>
          <w:sz w:val="24"/>
          <w:szCs w:val="24"/>
          <w:lang w:val="en-US" w:eastAsia="zh-CN"/>
        </w:rPr>
        <w:t>1、营业执照、税务登记证及组织机构代码证或“三证合一”的营业执照；事业单位提供法人证书、组织机构代码证。</w:t>
      </w:r>
    </w:p>
    <w:p>
      <w:pPr>
        <w:widowControl w:val="0"/>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2、法定代表人授权书（非法定代表人投标适用，原件）。</w:t>
      </w:r>
    </w:p>
    <w:p>
      <w:pPr>
        <w:widowControl w:val="0"/>
        <w:numPr>
          <w:ilvl w:val="0"/>
          <w:numId w:val="4"/>
        </w:numPr>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法定代表人身份证复印件。</w:t>
      </w:r>
    </w:p>
    <w:p>
      <w:pPr>
        <w:widowControl w:val="0"/>
        <w:numPr>
          <w:ilvl w:val="0"/>
          <w:numId w:val="4"/>
        </w:numPr>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授权代表身份证复印件。</w:t>
      </w:r>
    </w:p>
    <w:p>
      <w:pPr>
        <w:widowControl w:val="0"/>
        <w:numPr>
          <w:ilvl w:val="0"/>
          <w:numId w:val="4"/>
        </w:numPr>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具有良好的商业信誉的声明或承诺（原件）。</w:t>
      </w:r>
    </w:p>
    <w:p>
      <w:pPr>
        <w:widowControl w:val="0"/>
        <w:numPr>
          <w:ilvl w:val="0"/>
          <w:numId w:val="4"/>
        </w:numPr>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具有健全的财务会计制度证明（提供 2017 年度经审计的财务报告，或者银行资信证明，成立不足一年的单位可提供银行开户证明材料，事业单位可提供财务会计制度管理文件）。</w:t>
      </w:r>
    </w:p>
    <w:p>
      <w:pPr>
        <w:widowControl w:val="0"/>
        <w:numPr>
          <w:ilvl w:val="0"/>
          <w:numId w:val="4"/>
        </w:numPr>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具有依法缴纳税收的良好记录证明（提供银行纳税回单或税务局出具的纳税证明或纳税发票；存在困难的，可以在投标文件声明或承诺函中作出明确的承诺或声明；事业单位除外）（承诺或声明应为原件）。</w:t>
      </w:r>
    </w:p>
    <w:p>
      <w:pPr>
        <w:widowControl w:val="0"/>
        <w:numPr>
          <w:ilvl w:val="0"/>
          <w:numId w:val="4"/>
        </w:numPr>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具有依法缴纳社会保障资金的良好记录证明（提供银行社保缴纳回单或社保局出具的社保交纳证明；存在困难的，可以在投标文件声明或承诺函中作出明确的承诺或声明；事业单位除外）（承诺或声明应为原件）。</w:t>
      </w:r>
    </w:p>
    <w:p>
      <w:pPr>
        <w:widowControl w:val="0"/>
        <w:numPr>
          <w:ilvl w:val="0"/>
          <w:numId w:val="4"/>
        </w:numPr>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参加本次政府采购活动前三年内，在经营活动中没有重大违法记录的证明（可以在投标文件声明或承诺函中作出明确的承诺或声明（原件）。同时提供：投标人及其法定代表人、主要负责人在参加政府采购活动前三年内，无行贿犯罪记录证明；投标人没有被列入失信被执行人、重大税收违法案件当事人名单、政府采购严重违法失信行为记录证明。）。</w:t>
      </w:r>
    </w:p>
    <w:p>
      <w:pPr>
        <w:widowControl w:val="0"/>
        <w:wordWrap/>
        <w:adjustRightInd/>
        <w:snapToGrid/>
        <w:spacing w:line="420" w:lineRule="exact"/>
        <w:ind w:left="0" w:leftChars="0" w:right="0" w:firstLine="480" w:firstLineChars="200"/>
        <w:jc w:val="both"/>
        <w:textAlignment w:val="auto"/>
        <w:outlineLvl w:val="9"/>
        <w:rPr>
          <w:rFonts w:hint="eastAsia"/>
          <w:sz w:val="24"/>
          <w:szCs w:val="24"/>
        </w:rPr>
      </w:pPr>
      <w:r>
        <w:rPr>
          <w:rFonts w:hint="eastAsia"/>
          <w:sz w:val="24"/>
          <w:szCs w:val="24"/>
          <w:lang w:val="en-US" w:eastAsia="zh-CN"/>
        </w:rPr>
        <w:t>10、</w:t>
      </w:r>
      <w:r>
        <w:rPr>
          <w:rFonts w:hint="eastAsia"/>
          <w:sz w:val="24"/>
          <w:szCs w:val="24"/>
          <w:lang w:eastAsia="zh-CN"/>
        </w:rPr>
        <w:t>提供</w:t>
      </w:r>
      <w:r>
        <w:rPr>
          <w:rFonts w:hint="eastAsia"/>
          <w:sz w:val="24"/>
          <w:szCs w:val="24"/>
        </w:rPr>
        <w:t>报价产品的CCC强制认证的复印件和卫生</w:t>
      </w:r>
      <w:r>
        <w:rPr>
          <w:rFonts w:hint="eastAsia"/>
          <w:sz w:val="24"/>
          <w:szCs w:val="24"/>
          <w:lang w:eastAsia="zh-CN"/>
        </w:rPr>
        <w:t>许可</w:t>
      </w:r>
      <w:r>
        <w:rPr>
          <w:rFonts w:hint="eastAsia"/>
          <w:sz w:val="24"/>
          <w:szCs w:val="24"/>
        </w:rPr>
        <w:t>批复的饮用水卫生安全产品卫生</w:t>
      </w:r>
      <w:r>
        <w:rPr>
          <w:rFonts w:hint="eastAsia"/>
          <w:sz w:val="24"/>
          <w:szCs w:val="24"/>
          <w:lang w:eastAsia="zh-CN"/>
        </w:rPr>
        <w:t>文</w:t>
      </w:r>
      <w:r>
        <w:rPr>
          <w:rFonts w:hint="eastAsia"/>
          <w:sz w:val="24"/>
          <w:szCs w:val="24"/>
        </w:rPr>
        <w:t>件复印件</w:t>
      </w:r>
      <w:r>
        <w:rPr>
          <w:rFonts w:hint="eastAsia"/>
          <w:sz w:val="24"/>
          <w:szCs w:val="24"/>
          <w:lang w:val="en-US" w:eastAsia="zh-CN"/>
        </w:rPr>
        <w:t>。</w:t>
      </w:r>
    </w:p>
    <w:p>
      <w:pPr>
        <w:widowControl w:val="0"/>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11</w:t>
      </w:r>
      <w:r>
        <w:rPr>
          <w:rFonts w:hint="eastAsia"/>
          <w:sz w:val="24"/>
          <w:szCs w:val="24"/>
        </w:rPr>
        <w:t>、提供报价产品有效期内的产水合格疾控检验报告</w:t>
      </w:r>
      <w:r>
        <w:rPr>
          <w:rFonts w:hint="eastAsia"/>
          <w:sz w:val="24"/>
          <w:szCs w:val="24"/>
          <w:lang w:eastAsia="zh-CN"/>
        </w:rPr>
        <w:t>复印件</w:t>
      </w:r>
      <w:r>
        <w:rPr>
          <w:rFonts w:hint="eastAsia"/>
          <w:sz w:val="24"/>
          <w:szCs w:val="24"/>
          <w:lang w:val="en-US" w:eastAsia="zh-CN"/>
        </w:rPr>
        <w:t>。</w:t>
      </w:r>
    </w:p>
    <w:p>
      <w:pPr>
        <w:widowControl w:val="0"/>
        <w:wordWrap/>
        <w:adjustRightInd/>
        <w:snapToGrid/>
        <w:spacing w:line="420" w:lineRule="exact"/>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12、</w:t>
      </w:r>
      <w:r>
        <w:rPr>
          <w:rFonts w:hint="eastAsia" w:ascii="宋体" w:hAnsi="宋体"/>
          <w:sz w:val="24"/>
          <w:szCs w:val="24"/>
        </w:rPr>
        <w:t>有效期内的卫生部门批复的饮用水卫生安全产品卫生许可批</w:t>
      </w:r>
      <w:r>
        <w:rPr>
          <w:rFonts w:hint="eastAsia" w:ascii="宋体" w:hAnsi="宋体"/>
          <w:sz w:val="24"/>
          <w:szCs w:val="24"/>
          <w:lang w:eastAsia="zh-CN"/>
        </w:rPr>
        <w:t>件。</w:t>
      </w:r>
    </w:p>
    <w:p>
      <w:pPr>
        <w:widowControl w:val="0"/>
        <w:wordWrap/>
        <w:adjustRightInd/>
        <w:snapToGrid/>
        <w:spacing w:line="420" w:lineRule="exact"/>
        <w:ind w:left="0" w:leftChars="0" w:right="0" w:firstLine="480" w:firstLineChars="200"/>
        <w:jc w:val="both"/>
        <w:textAlignment w:val="auto"/>
        <w:outlineLvl w:val="9"/>
        <w:rPr>
          <w:rFonts w:hint="eastAsia"/>
          <w:sz w:val="24"/>
          <w:szCs w:val="24"/>
        </w:rPr>
      </w:pPr>
      <w:r>
        <w:rPr>
          <w:rFonts w:hint="eastAsia"/>
          <w:sz w:val="24"/>
          <w:szCs w:val="24"/>
          <w:lang w:val="en-US" w:eastAsia="zh-CN"/>
        </w:rPr>
        <w:t>13</w:t>
      </w:r>
      <w:bookmarkStart w:id="6" w:name="_GoBack"/>
      <w:bookmarkEnd w:id="6"/>
      <w:r>
        <w:rPr>
          <w:rFonts w:hint="eastAsia"/>
          <w:sz w:val="24"/>
          <w:szCs w:val="24"/>
          <w:lang w:val="en-US" w:eastAsia="zh-CN"/>
        </w:rPr>
        <w:t>、</w:t>
      </w:r>
      <w:r>
        <w:rPr>
          <w:rFonts w:hint="eastAsia"/>
          <w:sz w:val="24"/>
          <w:szCs w:val="24"/>
        </w:rPr>
        <w:t>以上要求报价人提供的资格证明文件复印件的必须加盖报价人印章（鲜章）。</w:t>
      </w:r>
    </w:p>
    <w:p>
      <w:pPr>
        <w:widowControl w:val="0"/>
        <w:wordWrap/>
        <w:adjustRightInd/>
        <w:snapToGrid/>
        <w:spacing w:line="420" w:lineRule="exact"/>
        <w:ind w:left="0" w:leftChars="0" w:right="0" w:firstLine="480" w:firstLineChars="200"/>
        <w:jc w:val="both"/>
        <w:textAlignment w:val="auto"/>
        <w:outlineLvl w:val="9"/>
        <w:rPr>
          <w:rFonts w:hint="eastAsia"/>
          <w:sz w:val="24"/>
          <w:szCs w:val="24"/>
        </w:rPr>
      </w:pPr>
    </w:p>
    <w:p>
      <w:pPr>
        <w:spacing w:line="360" w:lineRule="auto"/>
        <w:jc w:val="center"/>
        <w:rPr>
          <w:rFonts w:hint="eastAsia" w:ascii="宋体" w:hAnsi="宋体" w:eastAsia="宋体" w:cs="宋体"/>
          <w:b/>
          <w:sz w:val="32"/>
          <w:szCs w:val="32"/>
          <w:lang w:eastAsia="zh-CN"/>
        </w:rPr>
      </w:pPr>
      <w:r>
        <w:rPr>
          <w:rFonts w:hint="eastAsia" w:ascii="宋体" w:hAnsi="宋体" w:eastAsia="宋体" w:cs="宋体"/>
          <w:b/>
          <w:sz w:val="32"/>
          <w:szCs w:val="32"/>
        </w:rPr>
        <w:t xml:space="preserve">第五章 </w:t>
      </w:r>
      <w:r>
        <w:rPr>
          <w:rFonts w:hint="eastAsia" w:ascii="宋体" w:hAnsi="宋体" w:eastAsia="宋体" w:cs="宋体"/>
          <w:b/>
          <w:sz w:val="32"/>
          <w:szCs w:val="32"/>
          <w:lang w:eastAsia="zh-CN"/>
        </w:rPr>
        <w:t>报价</w:t>
      </w:r>
      <w:r>
        <w:rPr>
          <w:rFonts w:hint="eastAsia" w:ascii="宋体" w:hAnsi="宋体" w:eastAsia="宋体" w:cs="宋体"/>
          <w:b/>
          <w:sz w:val="32"/>
          <w:szCs w:val="32"/>
        </w:rPr>
        <w:t>供应商响应文件相关文书格式</w:t>
      </w:r>
    </w:p>
    <w:p>
      <w:pPr>
        <w:wordWrap/>
        <w:spacing w:line="440" w:lineRule="exact"/>
        <w:jc w:val="center"/>
        <w:textAlignment w:val="auto"/>
        <w:outlineLvl w:val="9"/>
        <w:rPr>
          <w:rFonts w:hint="eastAsia" w:ascii="仿宋_GB2312" w:hAnsi="华文楷体" w:eastAsia="仿宋_GB2312"/>
          <w:b/>
          <w:sz w:val="32"/>
          <w:szCs w:val="32"/>
        </w:rPr>
      </w:pPr>
    </w:p>
    <w:p>
      <w:pPr>
        <w:wordWrap/>
        <w:spacing w:line="440" w:lineRule="exact"/>
        <w:jc w:val="center"/>
        <w:textAlignment w:val="auto"/>
        <w:outlineLvl w:val="9"/>
        <w:rPr>
          <w:rFonts w:hint="eastAsia" w:ascii="仿宋_GB2312" w:hAnsi="华文楷体" w:eastAsia="仿宋_GB2312"/>
          <w:b/>
          <w:sz w:val="32"/>
          <w:szCs w:val="32"/>
        </w:rPr>
      </w:pPr>
      <w:r>
        <w:rPr>
          <w:rFonts w:hint="eastAsia" w:ascii="仿宋_GB2312" w:hAnsi="华文楷体" w:eastAsia="仿宋_GB2312"/>
          <w:b/>
          <w:sz w:val="32"/>
          <w:szCs w:val="32"/>
        </w:rPr>
        <w:t>一、法定代表人授权书</w:t>
      </w:r>
    </w:p>
    <w:p>
      <w:pPr>
        <w:wordWrap/>
        <w:spacing w:line="440" w:lineRule="exact"/>
        <w:textAlignment w:val="auto"/>
        <w:outlineLvl w:val="9"/>
        <w:rPr>
          <w:rFonts w:hint="eastAsia" w:ascii="宋体" w:hAnsi="宋体"/>
          <w:sz w:val="24"/>
        </w:rPr>
      </w:pPr>
      <w:r>
        <w:rPr>
          <w:rFonts w:hint="eastAsia" w:ascii="宋体" w:hAnsi="宋体"/>
          <w:sz w:val="24"/>
        </w:rPr>
        <w:t>广元市第一人民医院：</w:t>
      </w:r>
    </w:p>
    <w:p>
      <w:pPr>
        <w:wordWrap/>
        <w:spacing w:line="440" w:lineRule="exact"/>
        <w:ind w:firstLine="480" w:firstLineChars="200"/>
        <w:textAlignment w:val="auto"/>
        <w:outlineLvl w:val="9"/>
        <w:rPr>
          <w:rFonts w:hint="eastAsia" w:ascii="宋体" w:hAnsi="宋体"/>
          <w:sz w:val="24"/>
        </w:rPr>
      </w:pPr>
      <w:r>
        <w:rPr>
          <w:rFonts w:hint="eastAsia" w:ascii="宋体" w:hAnsi="宋体"/>
          <w:sz w:val="24"/>
        </w:rPr>
        <w:t>本授权声明：</w:t>
      </w:r>
      <w:r>
        <w:rPr>
          <w:rFonts w:hint="eastAsia" w:ascii="宋体" w:hAnsi="宋体"/>
          <w:sz w:val="24"/>
          <w:u w:val="single"/>
        </w:rPr>
        <w:t xml:space="preserve">                     </w:t>
      </w:r>
      <w:r>
        <w:rPr>
          <w:rFonts w:hint="eastAsia" w:ascii="宋体" w:hAnsi="宋体"/>
          <w:sz w:val="24"/>
        </w:rPr>
        <w:t>（报价供应商名称）</w:t>
      </w:r>
      <w:r>
        <w:rPr>
          <w:rFonts w:hint="eastAsia" w:ascii="宋体" w:hAnsi="宋体"/>
          <w:sz w:val="24"/>
          <w:u w:val="single"/>
        </w:rPr>
        <w:t xml:space="preserve">          </w:t>
      </w:r>
      <w:r>
        <w:rPr>
          <w:rFonts w:hint="eastAsia" w:ascii="宋体" w:hAnsi="宋体"/>
          <w:sz w:val="24"/>
        </w:rPr>
        <w:t>（法定代表人姓名、职务）授权</w:t>
      </w:r>
      <w:r>
        <w:rPr>
          <w:rFonts w:hint="eastAsia" w:ascii="宋体" w:hAnsi="宋体"/>
          <w:sz w:val="24"/>
          <w:u w:val="single"/>
        </w:rPr>
        <w:t xml:space="preserve">                        </w:t>
      </w:r>
      <w:r>
        <w:rPr>
          <w:rFonts w:hint="eastAsia" w:ascii="宋体" w:hAnsi="宋体"/>
          <w:sz w:val="24"/>
        </w:rPr>
        <w:t>（被授权人姓名、职务）为我方</w:t>
      </w:r>
      <w:r>
        <w:rPr>
          <w:rFonts w:hint="eastAsia" w:ascii="宋体" w:hAnsi="宋体"/>
          <w:bCs/>
          <w:sz w:val="24"/>
          <w:u w:val="single"/>
        </w:rPr>
        <w:t>“广元市XXXXXXXXXX”</w:t>
      </w:r>
      <w:r>
        <w:rPr>
          <w:rFonts w:hint="eastAsia" w:ascii="宋体" w:hAnsi="宋体"/>
          <w:bCs/>
          <w:sz w:val="24"/>
        </w:rPr>
        <w:t>项目谈判文件（谈判编号</w:t>
      </w:r>
      <w:r>
        <w:rPr>
          <w:rFonts w:hint="eastAsia" w:ascii="宋体" w:hAnsi="宋体"/>
          <w:bCs/>
          <w:sz w:val="24"/>
          <w:lang w:val="en-US" w:eastAsia="zh-CN"/>
        </w:rPr>
        <w:t>**</w:t>
      </w:r>
      <w:r>
        <w:rPr>
          <w:rFonts w:hint="eastAsia" w:ascii="宋体" w:hAnsi="宋体"/>
          <w:bCs/>
          <w:sz w:val="24"/>
        </w:rPr>
        <w:t>201</w:t>
      </w:r>
      <w:r>
        <w:rPr>
          <w:rFonts w:hint="eastAsia" w:ascii="宋体" w:hAnsi="宋体"/>
          <w:bCs/>
          <w:sz w:val="24"/>
          <w:lang w:val="en-US" w:eastAsia="zh-CN"/>
        </w:rPr>
        <w:t>8</w:t>
      </w:r>
      <w:r>
        <w:rPr>
          <w:rFonts w:hint="eastAsia" w:ascii="宋体" w:hAnsi="宋体"/>
          <w:bCs/>
          <w:sz w:val="24"/>
        </w:rPr>
        <w:t>**</w:t>
      </w:r>
      <w:r>
        <w:rPr>
          <w:rFonts w:hint="eastAsia" w:ascii="宋体" w:hAnsi="宋体"/>
          <w:bCs/>
          <w:sz w:val="24"/>
          <w:lang w:val="en-US" w:eastAsia="zh-CN"/>
        </w:rPr>
        <w:t>**</w:t>
      </w:r>
      <w:r>
        <w:rPr>
          <w:rFonts w:hint="eastAsia" w:ascii="宋体" w:hAnsi="宋体"/>
          <w:bCs/>
          <w:sz w:val="24"/>
        </w:rPr>
        <w:t>）</w:t>
      </w:r>
      <w:r>
        <w:rPr>
          <w:rFonts w:hint="eastAsia" w:ascii="宋体" w:hAnsi="宋体"/>
          <w:sz w:val="24"/>
        </w:rPr>
        <w:t>谈判采购活动的合法代表，以我方名义全权处理该项目有关谈判、签订合同以及执行合同等一切事宜。</w:t>
      </w:r>
    </w:p>
    <w:p>
      <w:pPr>
        <w:wordWrap/>
        <w:spacing w:line="440" w:lineRule="exact"/>
        <w:ind w:firstLine="480" w:firstLineChars="200"/>
        <w:textAlignment w:val="auto"/>
        <w:outlineLvl w:val="9"/>
        <w:rPr>
          <w:rFonts w:hint="eastAsia" w:ascii="宋体" w:hAnsi="宋体"/>
          <w:sz w:val="24"/>
        </w:rPr>
      </w:pPr>
      <w:r>
        <w:rPr>
          <w:rFonts w:hint="eastAsia" w:ascii="宋体" w:hAnsi="宋体"/>
          <w:sz w:val="24"/>
        </w:rPr>
        <w:t>特此声明。</w:t>
      </w:r>
    </w:p>
    <w:p>
      <w:pPr>
        <w:wordWrap/>
        <w:spacing w:line="440" w:lineRule="exact"/>
        <w:ind w:firstLine="480" w:firstLineChars="200"/>
        <w:textAlignment w:val="auto"/>
        <w:outlineLvl w:val="9"/>
        <w:rPr>
          <w:rFonts w:hint="eastAsia" w:ascii="宋体" w:hAnsi="宋体"/>
          <w:sz w:val="24"/>
        </w:rPr>
      </w:pPr>
    </w:p>
    <w:p>
      <w:pPr>
        <w:wordWrap/>
        <w:spacing w:line="440" w:lineRule="exact"/>
        <w:ind w:firstLine="480" w:firstLineChars="200"/>
        <w:textAlignment w:val="auto"/>
        <w:outlineLvl w:val="9"/>
        <w:rPr>
          <w:rFonts w:hint="eastAsia" w:ascii="宋体" w:hAnsi="宋体"/>
          <w:sz w:val="24"/>
        </w:rPr>
      </w:pPr>
      <w:r>
        <w:rPr>
          <w:rFonts w:hint="eastAsia" w:ascii="宋体" w:hAnsi="宋体"/>
          <w:sz w:val="24"/>
        </w:rPr>
        <w:t>法定代表人签字或盖章：</w:t>
      </w:r>
    </w:p>
    <w:p>
      <w:pPr>
        <w:wordWrap/>
        <w:spacing w:line="440" w:lineRule="exact"/>
        <w:ind w:firstLine="480" w:firstLineChars="200"/>
        <w:textAlignment w:val="auto"/>
        <w:outlineLvl w:val="9"/>
        <w:rPr>
          <w:rFonts w:hint="eastAsia" w:ascii="宋体" w:hAnsi="宋体"/>
          <w:sz w:val="24"/>
        </w:rPr>
      </w:pPr>
      <w:r>
        <w:rPr>
          <w:rFonts w:hint="eastAsia" w:ascii="宋体" w:hAnsi="宋体"/>
          <w:sz w:val="24"/>
        </w:rPr>
        <w:t>授权代表签字：</w:t>
      </w:r>
    </w:p>
    <w:p>
      <w:pPr>
        <w:wordWrap/>
        <w:spacing w:line="440" w:lineRule="exact"/>
        <w:ind w:firstLine="480" w:firstLineChars="200"/>
        <w:textAlignment w:val="auto"/>
        <w:outlineLvl w:val="9"/>
        <w:rPr>
          <w:rFonts w:hint="eastAsia" w:ascii="宋体" w:hAnsi="宋体"/>
          <w:sz w:val="24"/>
        </w:rPr>
      </w:pPr>
      <w:r>
        <w:rPr>
          <w:rFonts w:hint="eastAsia" w:ascii="宋体" w:hAnsi="宋体"/>
          <w:sz w:val="24"/>
        </w:rPr>
        <w:t>报价人名称：         （盖章）</w:t>
      </w:r>
    </w:p>
    <w:p>
      <w:pPr>
        <w:wordWrap/>
        <w:spacing w:line="440" w:lineRule="exact"/>
        <w:ind w:firstLine="360" w:firstLineChars="150"/>
        <w:textAlignment w:val="auto"/>
        <w:outlineLvl w:val="9"/>
        <w:rPr>
          <w:rFonts w:hint="eastAsia" w:ascii="宋体" w:hAnsi="宋体"/>
          <w:sz w:val="24"/>
        </w:rPr>
      </w:pPr>
      <w:r>
        <w:rPr>
          <w:rFonts w:hint="eastAsia" w:ascii="宋体" w:hAnsi="宋体"/>
          <w:sz w:val="24"/>
        </w:rPr>
        <w:t>日    期：</w:t>
      </w:r>
      <w:r>
        <w:rPr>
          <w:rFonts w:hint="eastAsia"/>
          <w:sz w:val="24"/>
        </w:rPr>
        <w:t>年  月  日</w:t>
      </w:r>
    </w:p>
    <w:p>
      <w:pPr>
        <w:spacing w:line="360" w:lineRule="auto"/>
        <w:jc w:val="center"/>
        <w:rPr>
          <w:rFonts w:ascii="宋体" w:hAnsi="宋体"/>
          <w:b/>
          <w:sz w:val="30"/>
          <w:szCs w:val="30"/>
        </w:rPr>
      </w:pPr>
    </w:p>
    <w:bookmarkEnd w:id="3"/>
    <w:p>
      <w:pPr>
        <w:wordWrap/>
        <w:spacing w:line="440" w:lineRule="exact"/>
        <w:jc w:val="center"/>
        <w:textAlignment w:val="auto"/>
        <w:outlineLvl w:val="9"/>
        <w:rPr>
          <w:rFonts w:hint="eastAsia" w:ascii="仿宋_GB2312" w:eastAsia="仿宋_GB2312"/>
          <w:b/>
          <w:sz w:val="32"/>
          <w:szCs w:val="32"/>
        </w:rPr>
      </w:pPr>
      <w:r>
        <w:rPr>
          <w:rFonts w:hint="eastAsia" w:ascii="仿宋_GB2312" w:eastAsia="仿宋_GB2312"/>
          <w:b/>
          <w:sz w:val="32"/>
          <w:szCs w:val="32"/>
        </w:rPr>
        <w:t>二、报 价 函</w:t>
      </w:r>
    </w:p>
    <w:p>
      <w:pPr>
        <w:pStyle w:val="5"/>
        <w:wordWrap/>
        <w:spacing w:after="0" w:line="440" w:lineRule="exact"/>
        <w:textAlignment w:val="auto"/>
        <w:outlineLvl w:val="9"/>
        <w:rPr>
          <w:rFonts w:hint="eastAsia" w:ascii="宋体" w:hAnsi="宋体"/>
          <w:bCs/>
          <w:sz w:val="24"/>
        </w:rPr>
      </w:pPr>
      <w:r>
        <w:rPr>
          <w:rFonts w:hint="eastAsia" w:ascii="宋体" w:hAnsi="宋体"/>
          <w:bCs/>
          <w:sz w:val="24"/>
        </w:rPr>
        <w:t>广元市第一人民医院：</w:t>
      </w:r>
    </w:p>
    <w:p>
      <w:pPr>
        <w:pStyle w:val="5"/>
        <w:wordWrap/>
        <w:spacing w:after="0" w:line="440" w:lineRule="exact"/>
        <w:ind w:firstLine="480" w:firstLineChars="200"/>
        <w:textAlignment w:val="auto"/>
        <w:outlineLvl w:val="9"/>
        <w:rPr>
          <w:rFonts w:hint="eastAsia" w:ascii="宋体" w:hAnsi="宋体"/>
          <w:bCs/>
          <w:sz w:val="24"/>
        </w:rPr>
      </w:pPr>
      <w:r>
        <w:rPr>
          <w:rFonts w:hint="eastAsia" w:ascii="宋体" w:hAnsi="宋体"/>
          <w:bCs/>
          <w:sz w:val="24"/>
        </w:rPr>
        <w:t>我方全面研究了“</w:t>
      </w:r>
      <w:r>
        <w:rPr>
          <w:rFonts w:hint="eastAsia" w:ascii="宋体" w:hAnsi="宋体"/>
          <w:bCs/>
          <w:sz w:val="24"/>
          <w:u w:val="single"/>
        </w:rPr>
        <w:t>广元市XXXXXXXX</w:t>
      </w:r>
      <w:r>
        <w:rPr>
          <w:rFonts w:hint="eastAsia" w:ascii="宋体" w:hAnsi="宋体"/>
          <w:bCs/>
          <w:sz w:val="24"/>
        </w:rPr>
        <w:t>”项目谈判文件（谈判编号</w:t>
      </w:r>
      <w:r>
        <w:rPr>
          <w:rFonts w:hint="eastAsia" w:ascii="宋体" w:hAnsi="宋体"/>
          <w:bCs/>
          <w:sz w:val="24"/>
          <w:lang w:val="en-US" w:eastAsia="zh-CN"/>
        </w:rPr>
        <w:t>**</w:t>
      </w:r>
      <w:r>
        <w:rPr>
          <w:rFonts w:hint="eastAsia" w:ascii="宋体" w:hAnsi="宋体"/>
          <w:bCs/>
          <w:sz w:val="24"/>
        </w:rPr>
        <w:t>201</w:t>
      </w:r>
      <w:r>
        <w:rPr>
          <w:rFonts w:hint="eastAsia" w:ascii="宋体" w:hAnsi="宋体"/>
          <w:bCs/>
          <w:sz w:val="24"/>
          <w:lang w:val="en-US" w:eastAsia="zh-CN"/>
        </w:rPr>
        <w:t>8</w:t>
      </w:r>
      <w:r>
        <w:rPr>
          <w:rFonts w:hint="eastAsia" w:ascii="宋体" w:hAnsi="宋体"/>
          <w:bCs/>
          <w:sz w:val="24"/>
        </w:rPr>
        <w:t>**</w:t>
      </w:r>
      <w:r>
        <w:rPr>
          <w:rFonts w:hint="eastAsia" w:ascii="宋体" w:hAnsi="宋体"/>
          <w:bCs/>
          <w:sz w:val="24"/>
          <w:lang w:val="en-US" w:eastAsia="zh-CN"/>
        </w:rPr>
        <w:t>**)</w:t>
      </w:r>
      <w:r>
        <w:rPr>
          <w:rFonts w:hint="eastAsia" w:ascii="宋体" w:hAnsi="宋体"/>
          <w:bCs/>
          <w:sz w:val="24"/>
        </w:rPr>
        <w:t>，决定参加贵单位组织的本项目谈判采购。我方授权</w:t>
      </w:r>
      <w:r>
        <w:rPr>
          <w:rFonts w:hint="eastAsia" w:ascii="宋体" w:hAnsi="宋体"/>
          <w:bCs/>
          <w:sz w:val="24"/>
          <w:u w:val="single"/>
        </w:rPr>
        <w:t xml:space="preserve">                  </w:t>
      </w:r>
      <w:r>
        <w:rPr>
          <w:rFonts w:hint="eastAsia" w:ascii="宋体" w:hAnsi="宋体"/>
          <w:bCs/>
          <w:sz w:val="24"/>
        </w:rPr>
        <w:t>（姓名、职务）代表我方</w:t>
      </w:r>
      <w:r>
        <w:rPr>
          <w:rFonts w:hint="eastAsia" w:ascii="宋体" w:hAnsi="宋体"/>
          <w:bCs/>
          <w:sz w:val="24"/>
          <w:u w:val="single"/>
        </w:rPr>
        <w:t xml:space="preserve">                        </w:t>
      </w:r>
      <w:r>
        <w:rPr>
          <w:rFonts w:hint="eastAsia" w:ascii="宋体" w:hAnsi="宋体"/>
          <w:bCs/>
          <w:sz w:val="24"/>
        </w:rPr>
        <w:t>（参加谈判单位的名称）全权处理本项目谈判采购的有关事宜。</w:t>
      </w:r>
    </w:p>
    <w:p>
      <w:pPr>
        <w:pStyle w:val="5"/>
        <w:wordWrap/>
        <w:spacing w:after="0" w:line="440" w:lineRule="exact"/>
        <w:ind w:firstLine="480" w:firstLineChars="200"/>
        <w:textAlignment w:val="auto"/>
        <w:outlineLvl w:val="9"/>
        <w:rPr>
          <w:rFonts w:hint="eastAsia" w:ascii="宋体" w:hAnsi="宋体"/>
          <w:bCs/>
          <w:sz w:val="24"/>
        </w:rPr>
      </w:pPr>
      <w:r>
        <w:rPr>
          <w:rFonts w:hint="eastAsia" w:ascii="宋体" w:hAnsi="宋体"/>
          <w:bCs/>
          <w:sz w:val="24"/>
        </w:rPr>
        <w:t>1、我方自愿按照招谈判文件规定的各项要求向采购人提供所需货物，总报价为人民币</w:t>
      </w:r>
      <w:r>
        <w:rPr>
          <w:rFonts w:hint="eastAsia" w:ascii="宋体" w:hAnsi="宋体"/>
          <w:bCs/>
          <w:sz w:val="24"/>
          <w:u w:val="single"/>
        </w:rPr>
        <w:t xml:space="preserve">            </w:t>
      </w:r>
      <w:r>
        <w:rPr>
          <w:rFonts w:hint="eastAsia" w:ascii="宋体" w:hAnsi="宋体"/>
          <w:bCs/>
          <w:sz w:val="24"/>
        </w:rPr>
        <w:t>万元（大写：</w:t>
      </w:r>
      <w:r>
        <w:rPr>
          <w:rFonts w:hint="eastAsia" w:ascii="宋体" w:hAnsi="宋体"/>
          <w:bCs/>
          <w:sz w:val="24"/>
          <w:u w:val="single"/>
        </w:rPr>
        <w:t xml:space="preserve">                           </w:t>
      </w:r>
      <w:r>
        <w:rPr>
          <w:rFonts w:hint="eastAsia" w:ascii="宋体" w:hAnsi="宋体"/>
          <w:bCs/>
          <w:sz w:val="24"/>
        </w:rPr>
        <w:t>）。</w:t>
      </w:r>
    </w:p>
    <w:p>
      <w:pPr>
        <w:pStyle w:val="5"/>
        <w:wordWrap/>
        <w:spacing w:after="0" w:line="440" w:lineRule="exact"/>
        <w:ind w:firstLine="480" w:firstLineChars="200"/>
        <w:textAlignment w:val="auto"/>
        <w:outlineLvl w:val="9"/>
        <w:rPr>
          <w:rFonts w:hint="eastAsia" w:ascii="宋体" w:hAnsi="宋体"/>
          <w:bCs/>
          <w:sz w:val="24"/>
        </w:rPr>
      </w:pPr>
      <w:r>
        <w:rPr>
          <w:rFonts w:hint="eastAsia" w:ascii="宋体" w:hAnsi="宋体"/>
          <w:bCs/>
          <w:sz w:val="24"/>
        </w:rPr>
        <w:t>2、一旦我方成交，我方将严格履行合同规定的责任和义务，保证于合同签字生效后</w:t>
      </w:r>
      <w:r>
        <w:rPr>
          <w:rFonts w:hint="eastAsia" w:ascii="宋体" w:hAnsi="宋体"/>
          <w:bCs/>
          <w:sz w:val="24"/>
          <w:u w:val="single"/>
        </w:rPr>
        <w:t xml:space="preserve">     </w:t>
      </w:r>
      <w:r>
        <w:rPr>
          <w:rFonts w:hint="eastAsia" w:ascii="宋体" w:hAnsi="宋体"/>
          <w:bCs/>
          <w:sz w:val="24"/>
        </w:rPr>
        <w:t>日内完成项目的安装、调试，并交付采购人验收、使用。</w:t>
      </w:r>
    </w:p>
    <w:p>
      <w:pPr>
        <w:pStyle w:val="5"/>
        <w:wordWrap/>
        <w:spacing w:after="0" w:line="440" w:lineRule="exact"/>
        <w:ind w:firstLine="480" w:firstLineChars="200"/>
        <w:textAlignment w:val="auto"/>
        <w:outlineLvl w:val="9"/>
        <w:rPr>
          <w:rFonts w:hint="eastAsia" w:ascii="宋体" w:hAnsi="宋体"/>
          <w:bCs/>
          <w:sz w:val="24"/>
        </w:rPr>
      </w:pPr>
      <w:r>
        <w:rPr>
          <w:rFonts w:hint="eastAsia" w:ascii="宋体" w:hAnsi="宋体"/>
          <w:bCs/>
          <w:sz w:val="24"/>
        </w:rPr>
        <w:t>3、我方为本项目提交的响应文件正本1份，副本</w:t>
      </w:r>
      <w:r>
        <w:rPr>
          <w:rFonts w:hint="eastAsia" w:ascii="宋体" w:hAnsi="宋体"/>
          <w:sz w:val="24"/>
        </w:rPr>
        <w:t>2</w:t>
      </w:r>
      <w:r>
        <w:rPr>
          <w:rFonts w:hint="eastAsia" w:ascii="宋体" w:hAnsi="宋体"/>
          <w:bCs/>
          <w:sz w:val="24"/>
        </w:rPr>
        <w:t>份。</w:t>
      </w:r>
    </w:p>
    <w:p>
      <w:pPr>
        <w:pStyle w:val="5"/>
        <w:wordWrap/>
        <w:spacing w:after="0" w:line="440" w:lineRule="exact"/>
        <w:ind w:firstLine="480" w:firstLineChars="200"/>
        <w:textAlignment w:val="auto"/>
        <w:outlineLvl w:val="9"/>
        <w:rPr>
          <w:rFonts w:hint="eastAsia" w:ascii="宋体" w:hAnsi="宋体"/>
          <w:bCs/>
          <w:sz w:val="24"/>
        </w:rPr>
      </w:pPr>
      <w:r>
        <w:rPr>
          <w:rFonts w:hint="eastAsia" w:ascii="宋体" w:hAnsi="宋体"/>
          <w:bCs/>
          <w:sz w:val="24"/>
        </w:rPr>
        <w:t>4、我方愿意提供贵院可能另外要求的，与本次谈判采购有关的文件资料，并保证我方已提供和将要提供的文件资料是真实、准确的。</w:t>
      </w:r>
    </w:p>
    <w:p>
      <w:pPr>
        <w:pStyle w:val="5"/>
        <w:wordWrap/>
        <w:spacing w:after="0" w:line="440" w:lineRule="exact"/>
        <w:ind w:firstLine="480" w:firstLineChars="200"/>
        <w:textAlignment w:val="auto"/>
        <w:outlineLvl w:val="9"/>
        <w:rPr>
          <w:rFonts w:hint="eastAsia" w:ascii="宋体" w:hAnsi="宋体"/>
          <w:bCs/>
          <w:sz w:val="24"/>
        </w:rPr>
      </w:pPr>
      <w:r>
        <w:rPr>
          <w:rFonts w:hint="eastAsia" w:ascii="宋体" w:hAnsi="宋体"/>
          <w:bCs/>
          <w:sz w:val="24"/>
        </w:rPr>
        <w:t>报价供应商名称：        （盖章）</w:t>
      </w:r>
    </w:p>
    <w:p>
      <w:pPr>
        <w:pStyle w:val="5"/>
        <w:spacing w:line="400" w:lineRule="exact"/>
        <w:ind w:firstLine="480" w:firstLineChars="200"/>
        <w:rPr>
          <w:rFonts w:hint="eastAsia"/>
          <w:sz w:val="24"/>
        </w:rPr>
      </w:pPr>
      <w:r>
        <w:rPr>
          <w:rFonts w:hint="eastAsia"/>
          <w:sz w:val="24"/>
        </w:rPr>
        <w:t>法定代表人或授权代表（签字或盖章）：</w:t>
      </w:r>
    </w:p>
    <w:p>
      <w:pPr>
        <w:pStyle w:val="5"/>
        <w:spacing w:line="400" w:lineRule="exact"/>
        <w:ind w:firstLine="480" w:firstLineChars="200"/>
        <w:rPr>
          <w:rFonts w:hint="eastAsia"/>
          <w:sz w:val="24"/>
        </w:rPr>
      </w:pPr>
      <w:r>
        <w:rPr>
          <w:rFonts w:hint="eastAsia"/>
          <w:sz w:val="24"/>
        </w:rPr>
        <w:t>日  期：年  月  日</w:t>
      </w:r>
    </w:p>
    <w:p>
      <w:pPr>
        <w:spacing w:line="400" w:lineRule="exact"/>
        <w:jc w:val="center"/>
        <w:rPr>
          <w:rFonts w:hint="eastAsia" w:ascii="仿宋_GB2312" w:hAnsi="宋体" w:eastAsia="仿宋_GB2312"/>
          <w:b/>
          <w:sz w:val="32"/>
          <w:szCs w:val="32"/>
        </w:rPr>
      </w:pPr>
      <w:r>
        <w:rPr>
          <w:rFonts w:hint="eastAsia" w:ascii="仿宋_GB2312" w:hAnsi="宋体" w:eastAsia="仿宋_GB2312"/>
          <w:b/>
          <w:sz w:val="32"/>
          <w:szCs w:val="32"/>
        </w:rPr>
        <w:t>三、 制造商家授权书</w:t>
      </w:r>
    </w:p>
    <w:p>
      <w:pPr>
        <w:spacing w:line="400" w:lineRule="exact"/>
        <w:ind w:firstLine="480" w:firstLineChars="200"/>
        <w:rPr>
          <w:rFonts w:hint="eastAsia" w:ascii="宋体" w:hAnsi="宋体"/>
          <w:sz w:val="24"/>
        </w:rPr>
      </w:pPr>
    </w:p>
    <w:p>
      <w:pPr>
        <w:spacing w:line="400" w:lineRule="exact"/>
        <w:rPr>
          <w:rFonts w:hint="eastAsia" w:ascii="宋体" w:hAnsi="宋体"/>
          <w:sz w:val="24"/>
        </w:rPr>
      </w:pPr>
      <w:r>
        <w:rPr>
          <w:rFonts w:hint="eastAsia" w:ascii="宋体" w:hAnsi="宋体"/>
          <w:sz w:val="24"/>
        </w:rPr>
        <w:t>广元市第一人民医院：</w:t>
      </w:r>
    </w:p>
    <w:p>
      <w:pPr>
        <w:spacing w:line="400" w:lineRule="exact"/>
        <w:ind w:firstLine="480" w:firstLineChars="200"/>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 xml:space="preserve">（制造商家名称）是在 </w:t>
      </w:r>
      <w:r>
        <w:rPr>
          <w:rFonts w:hint="eastAsia" w:ascii="宋体" w:hAnsi="宋体"/>
          <w:sz w:val="24"/>
          <w:u w:val="single"/>
        </w:rPr>
        <w:t xml:space="preserve">     .（</w:t>
      </w:r>
      <w:r>
        <w:rPr>
          <w:rFonts w:hint="eastAsia" w:ascii="宋体" w:hAnsi="宋体"/>
          <w:sz w:val="24"/>
        </w:rPr>
        <w:t xml:space="preserve">国名）依法登记注册的，其厂址现在 </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（被授权公司名称）是在.</w:t>
      </w:r>
      <w:r>
        <w:rPr>
          <w:rFonts w:hint="eastAsia" w:ascii="宋体" w:hAnsi="宋体"/>
          <w:sz w:val="24"/>
          <w:u w:val="single"/>
        </w:rPr>
        <w:t xml:space="preserve">                </w:t>
      </w:r>
      <w:r>
        <w:rPr>
          <w:rFonts w:hint="eastAsia" w:ascii="宋体" w:hAnsi="宋体"/>
          <w:sz w:val="24"/>
        </w:rPr>
        <w:t xml:space="preserve"> （国名）依法登记注册的，其主要营业地点现在  </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（制造商家名称）授权                   （被授权公司名称）为我方制造的</w:t>
      </w:r>
      <w:r>
        <w:rPr>
          <w:rFonts w:hint="eastAsia" w:ascii="宋体" w:hAnsi="宋体"/>
          <w:sz w:val="24"/>
          <w:u w:val="single"/>
        </w:rPr>
        <w:t xml:space="preserve">        </w:t>
      </w:r>
      <w:r>
        <w:rPr>
          <w:rFonts w:hint="eastAsia" w:ascii="宋体" w:hAnsi="宋体"/>
          <w:sz w:val="24"/>
        </w:rPr>
        <w:t>品牌产品的合法销售商（授权销售的产品清单附后），参加201</w:t>
      </w:r>
      <w:r>
        <w:rPr>
          <w:rFonts w:hint="eastAsia" w:ascii="宋体" w:hAnsi="宋体"/>
          <w:sz w:val="24"/>
          <w:lang w:val="en-US" w:eastAsia="zh-CN"/>
        </w:rPr>
        <w:t>8</w:t>
      </w:r>
      <w:r>
        <w:rPr>
          <w:rFonts w:hint="eastAsia" w:ascii="宋体" w:hAnsi="宋体"/>
          <w:sz w:val="24"/>
        </w:rPr>
        <w:t>***</w:t>
      </w:r>
      <w:r>
        <w:rPr>
          <w:rFonts w:hint="eastAsia" w:ascii="宋体" w:hAnsi="宋体"/>
          <w:sz w:val="24"/>
          <w:lang w:val="en-US" w:eastAsia="zh-CN"/>
        </w:rPr>
        <w:t>**</w:t>
      </w:r>
      <w:r>
        <w:rPr>
          <w:rFonts w:hint="eastAsia" w:ascii="宋体" w:hAnsi="宋体"/>
          <w:sz w:val="24"/>
        </w:rPr>
        <w:t>号“广元市XXXXXXX采购” 项目的谈判采购活动，全权处理与该产品谈判采购的有关事宜，并对我方具有约束力。</w:t>
      </w:r>
    </w:p>
    <w:p>
      <w:pPr>
        <w:spacing w:line="400" w:lineRule="exact"/>
        <w:ind w:firstLine="480" w:firstLineChars="200"/>
        <w:rPr>
          <w:rFonts w:hint="eastAsia" w:ascii="宋体" w:hAnsi="宋体"/>
          <w:sz w:val="24"/>
        </w:rPr>
      </w:pPr>
      <w:r>
        <w:rPr>
          <w:rFonts w:hint="eastAsia" w:ascii="宋体" w:hAnsi="宋体"/>
          <w:sz w:val="24"/>
        </w:rPr>
        <w:t>作为制造商，我方承诺，为本次谈判采购提供的货物为原厂制造、合法渠道供应的全新产品。我方保证以谈判采购合作者来约束自己，并对该谈判采购共同承担和分别承担谈判文件中所规定的义务。</w:t>
      </w:r>
    </w:p>
    <w:p>
      <w:pPr>
        <w:spacing w:line="400" w:lineRule="exact"/>
        <w:ind w:firstLine="480" w:firstLineChars="200"/>
        <w:rPr>
          <w:rFonts w:hint="eastAsia" w:ascii="宋体" w:hAnsi="宋体"/>
          <w:sz w:val="24"/>
        </w:rPr>
      </w:pPr>
    </w:p>
    <w:p>
      <w:pPr>
        <w:spacing w:line="400" w:lineRule="exact"/>
        <w:ind w:firstLine="480" w:firstLineChars="200"/>
        <w:rPr>
          <w:rFonts w:hint="eastAsia" w:ascii="宋体" w:hAnsi="宋体"/>
          <w:sz w:val="24"/>
        </w:rPr>
      </w:pPr>
      <w:r>
        <w:rPr>
          <w:rFonts w:hint="eastAsia" w:ascii="宋体" w:hAnsi="宋体"/>
          <w:sz w:val="24"/>
        </w:rPr>
        <w:t xml:space="preserve">授权单位名称：       （盖章） </w:t>
      </w:r>
    </w:p>
    <w:p>
      <w:pPr>
        <w:spacing w:line="400" w:lineRule="exact"/>
        <w:ind w:firstLine="480" w:firstLineChars="200"/>
        <w:rPr>
          <w:rFonts w:hint="eastAsia" w:ascii="宋体" w:hAnsi="宋体"/>
          <w:sz w:val="24"/>
        </w:rPr>
      </w:pPr>
      <w:r>
        <w:rPr>
          <w:rFonts w:hint="eastAsia" w:ascii="宋体" w:hAnsi="宋体"/>
          <w:sz w:val="24"/>
        </w:rPr>
        <w:t xml:space="preserve">授权单位法定代表人或授权代表（签字或盖章）：        </w:t>
      </w:r>
      <w:r>
        <w:rPr>
          <w:rFonts w:hint="eastAsia" w:ascii="宋体" w:hAnsi="宋体"/>
          <w:sz w:val="24"/>
        </w:rPr>
        <w:tab/>
      </w:r>
      <w:r>
        <w:rPr>
          <w:rFonts w:hint="eastAsia" w:ascii="宋体" w:hAnsi="宋体"/>
          <w:sz w:val="24"/>
        </w:rPr>
        <w:tab/>
      </w:r>
    </w:p>
    <w:p>
      <w:pPr>
        <w:spacing w:line="400" w:lineRule="exact"/>
        <w:ind w:firstLine="480" w:firstLineChars="200"/>
        <w:rPr>
          <w:rFonts w:hint="eastAsia" w:ascii="宋体" w:hAnsi="宋体"/>
          <w:sz w:val="24"/>
        </w:rPr>
      </w:pPr>
      <w:r>
        <w:rPr>
          <w:rFonts w:hint="eastAsia" w:ascii="宋体" w:hAnsi="宋体"/>
          <w:sz w:val="24"/>
        </w:rPr>
        <w:t>附：授权销售产品清单</w:t>
      </w:r>
    </w:p>
    <w:p>
      <w:pPr>
        <w:spacing w:line="400" w:lineRule="exact"/>
        <w:ind w:firstLine="420" w:firstLineChars="200"/>
        <w:rPr>
          <w:rFonts w:hint="eastAsia" w:ascii="宋体" w:hAnsi="宋体"/>
          <w:szCs w:val="21"/>
        </w:rPr>
      </w:pPr>
      <w:r>
        <w:rPr>
          <w:rFonts w:hint="eastAsia" w:ascii="宋体" w:hAnsi="宋体"/>
          <w:szCs w:val="21"/>
        </w:rPr>
        <w:t>注：1、报价判供应商也可提供制造商家自有的授权格式文件，但授权书中必须明确：制造商和被授权单位的名称及登记注册地、参加谈判采购的项目及采购编号、授权产品清单、授权日期，并且必须有授权单位法定代表人（或授权代表）的签字（或盖章）和盖单位的印章。谈判文件中未要求的可不提供。</w:t>
      </w:r>
    </w:p>
    <w:p>
      <w:pPr>
        <w:jc w:val="center"/>
        <w:rPr>
          <w:rFonts w:hint="eastAsia" w:ascii="仿宋_GB2312" w:eastAsia="仿宋_GB2312"/>
          <w:b/>
          <w:sz w:val="32"/>
          <w:szCs w:val="32"/>
        </w:rPr>
      </w:pPr>
      <w:r>
        <w:rPr>
          <w:rFonts w:hint="eastAsia" w:ascii="仿宋_GB2312" w:eastAsia="仿宋_GB2312"/>
          <w:b/>
          <w:sz w:val="32"/>
          <w:szCs w:val="32"/>
          <w:lang w:eastAsia="zh-CN"/>
        </w:rPr>
        <w:t>四</w:t>
      </w:r>
      <w:r>
        <w:rPr>
          <w:rFonts w:hint="eastAsia" w:ascii="仿宋_GB2312" w:eastAsia="仿宋_GB2312"/>
          <w:b/>
          <w:sz w:val="32"/>
          <w:szCs w:val="32"/>
        </w:rPr>
        <w:t>、报价一览表</w:t>
      </w:r>
    </w:p>
    <w:p>
      <w:pPr>
        <w:pStyle w:val="2"/>
        <w:ind w:firstLine="0" w:firstLineChars="0"/>
        <w:rPr>
          <w:rFonts w:hAnsi="宋体"/>
          <w:sz w:val="24"/>
        </w:rPr>
      </w:pPr>
      <w:r>
        <w:rPr>
          <w:rFonts w:hint="eastAsia"/>
          <w:sz w:val="24"/>
        </w:rPr>
        <w:t>项目</w:t>
      </w:r>
      <w:r>
        <w:rPr>
          <w:rFonts w:hint="eastAsia" w:hAnsi="宋体"/>
          <w:sz w:val="24"/>
        </w:rPr>
        <w:t>编号：</w:t>
      </w:r>
      <w:r>
        <w:rPr>
          <w:rFonts w:hAnsi="宋体"/>
          <w:sz w:val="24"/>
        </w:rPr>
        <w:t xml:space="preserve"> </w:t>
      </w:r>
    </w:p>
    <w:tbl>
      <w:tblPr>
        <w:tblStyle w:val="13"/>
        <w:tblW w:w="985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357"/>
        <w:gridCol w:w="1531"/>
        <w:gridCol w:w="834"/>
        <w:gridCol w:w="1839"/>
        <w:gridCol w:w="1371"/>
        <w:gridCol w:w="1098"/>
        <w:gridCol w:w="11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645" w:type="dxa"/>
            <w:vAlign w:val="center"/>
          </w:tcPr>
          <w:p>
            <w:pPr>
              <w:spacing w:before="156" w:beforeLines="50" w:after="156" w:afterLines="50" w:line="240" w:lineRule="exact"/>
              <w:jc w:val="center"/>
              <w:rPr>
                <w:rFonts w:hAnsi="宋体"/>
                <w:b/>
                <w:szCs w:val="21"/>
              </w:rPr>
            </w:pPr>
            <w:r>
              <w:rPr>
                <w:rFonts w:hAnsi="宋体"/>
                <w:b/>
                <w:szCs w:val="21"/>
              </w:rPr>
              <w:t>序号</w:t>
            </w:r>
          </w:p>
        </w:tc>
        <w:tc>
          <w:tcPr>
            <w:tcW w:w="1357" w:type="dxa"/>
            <w:vAlign w:val="center"/>
          </w:tcPr>
          <w:p>
            <w:pPr>
              <w:spacing w:before="156" w:beforeLines="50" w:after="156" w:afterLines="50" w:line="240" w:lineRule="exact"/>
              <w:jc w:val="center"/>
              <w:rPr>
                <w:rFonts w:hint="eastAsia" w:hAnsi="宋体"/>
                <w:b/>
                <w:szCs w:val="21"/>
              </w:rPr>
            </w:pPr>
            <w:r>
              <w:rPr>
                <w:rFonts w:hint="eastAsia" w:hAnsi="宋体"/>
                <w:b/>
                <w:szCs w:val="21"/>
              </w:rPr>
              <w:t>产品名称</w:t>
            </w:r>
          </w:p>
        </w:tc>
        <w:tc>
          <w:tcPr>
            <w:tcW w:w="1531" w:type="dxa"/>
            <w:vAlign w:val="center"/>
          </w:tcPr>
          <w:p>
            <w:pPr>
              <w:spacing w:before="156" w:beforeLines="50" w:after="156" w:afterLines="50" w:line="240" w:lineRule="exact"/>
              <w:jc w:val="center"/>
              <w:rPr>
                <w:rFonts w:hAnsi="宋体"/>
                <w:b/>
                <w:szCs w:val="21"/>
              </w:rPr>
            </w:pPr>
            <w:r>
              <w:rPr>
                <w:rFonts w:hAnsi="宋体"/>
                <w:b/>
                <w:szCs w:val="21"/>
              </w:rPr>
              <w:t>规格型号</w:t>
            </w:r>
          </w:p>
        </w:tc>
        <w:tc>
          <w:tcPr>
            <w:tcW w:w="834" w:type="dxa"/>
            <w:vAlign w:val="center"/>
          </w:tcPr>
          <w:p>
            <w:pPr>
              <w:spacing w:before="156" w:beforeLines="50" w:after="156" w:afterLines="50" w:line="240" w:lineRule="exact"/>
              <w:jc w:val="center"/>
              <w:rPr>
                <w:rFonts w:hAnsi="宋体"/>
                <w:b/>
                <w:szCs w:val="21"/>
              </w:rPr>
            </w:pPr>
            <w:r>
              <w:rPr>
                <w:rFonts w:hint="eastAsia" w:hAnsi="宋体"/>
                <w:b/>
                <w:szCs w:val="21"/>
                <w:lang w:eastAsia="zh-CN"/>
              </w:rPr>
              <w:t>生产厂</w:t>
            </w:r>
            <w:r>
              <w:rPr>
                <w:rFonts w:hAnsi="宋体"/>
                <w:b/>
                <w:szCs w:val="21"/>
              </w:rPr>
              <w:t>家</w:t>
            </w:r>
          </w:p>
        </w:tc>
        <w:tc>
          <w:tcPr>
            <w:tcW w:w="1839" w:type="dxa"/>
            <w:vAlign w:val="center"/>
          </w:tcPr>
          <w:p>
            <w:pPr>
              <w:spacing w:before="156" w:beforeLines="50" w:after="156" w:afterLines="50" w:line="240" w:lineRule="exact"/>
              <w:jc w:val="center"/>
              <w:rPr>
                <w:rFonts w:hAnsi="宋体"/>
                <w:b/>
                <w:szCs w:val="21"/>
              </w:rPr>
            </w:pPr>
            <w:r>
              <w:rPr>
                <w:rFonts w:hAnsi="宋体"/>
                <w:b/>
                <w:szCs w:val="21"/>
              </w:rPr>
              <w:t>数量</w:t>
            </w:r>
          </w:p>
        </w:tc>
        <w:tc>
          <w:tcPr>
            <w:tcW w:w="1371" w:type="dxa"/>
            <w:vAlign w:val="center"/>
          </w:tcPr>
          <w:p>
            <w:pPr>
              <w:spacing w:before="156" w:beforeLines="50" w:after="156" w:afterLines="50" w:line="240" w:lineRule="exact"/>
              <w:jc w:val="center"/>
              <w:rPr>
                <w:rFonts w:hAnsi="宋体"/>
                <w:b/>
                <w:szCs w:val="21"/>
              </w:rPr>
            </w:pPr>
            <w:r>
              <w:rPr>
                <w:rFonts w:hAnsi="宋体"/>
                <w:b/>
                <w:szCs w:val="21"/>
              </w:rPr>
              <w:t>单价</w:t>
            </w:r>
          </w:p>
          <w:p>
            <w:pPr>
              <w:spacing w:before="156" w:beforeLines="50" w:after="156" w:afterLines="50" w:line="240" w:lineRule="exact"/>
              <w:jc w:val="center"/>
              <w:rPr>
                <w:rFonts w:hAnsi="宋体"/>
                <w:b/>
                <w:szCs w:val="21"/>
              </w:rPr>
            </w:pPr>
            <w:r>
              <w:rPr>
                <w:rFonts w:hAnsi="宋体"/>
                <w:b/>
                <w:szCs w:val="21"/>
              </w:rPr>
              <w:t>（万元）</w:t>
            </w:r>
          </w:p>
        </w:tc>
        <w:tc>
          <w:tcPr>
            <w:tcW w:w="1098" w:type="dxa"/>
            <w:vAlign w:val="center"/>
          </w:tcPr>
          <w:p>
            <w:pPr>
              <w:spacing w:before="156" w:beforeLines="50" w:after="156" w:afterLines="50" w:line="240" w:lineRule="exact"/>
              <w:jc w:val="center"/>
              <w:rPr>
                <w:rFonts w:hAnsi="宋体"/>
                <w:b/>
                <w:szCs w:val="21"/>
              </w:rPr>
            </w:pPr>
            <w:r>
              <w:rPr>
                <w:rFonts w:hAnsi="宋体"/>
                <w:b/>
                <w:szCs w:val="21"/>
              </w:rPr>
              <w:t>总价</w:t>
            </w:r>
          </w:p>
          <w:p>
            <w:pPr>
              <w:spacing w:before="156" w:beforeLines="50" w:after="156" w:afterLines="50" w:line="240" w:lineRule="exact"/>
              <w:jc w:val="center"/>
              <w:rPr>
                <w:rFonts w:hAnsi="宋体"/>
                <w:b/>
                <w:szCs w:val="21"/>
              </w:rPr>
            </w:pPr>
            <w:r>
              <w:rPr>
                <w:rFonts w:hAnsi="宋体"/>
                <w:b/>
                <w:szCs w:val="21"/>
              </w:rPr>
              <w:t>（万元）</w:t>
            </w:r>
          </w:p>
        </w:tc>
        <w:tc>
          <w:tcPr>
            <w:tcW w:w="1177" w:type="dxa"/>
            <w:vAlign w:val="center"/>
          </w:tcPr>
          <w:p>
            <w:pPr>
              <w:spacing w:before="156" w:beforeLines="50" w:after="156" w:afterLines="50" w:line="240" w:lineRule="exact"/>
              <w:jc w:val="center"/>
              <w:rPr>
                <w:rFonts w:hAnsi="宋体"/>
                <w:b/>
                <w:szCs w:val="21"/>
              </w:rPr>
            </w:pPr>
            <w:r>
              <w:rPr>
                <w:rFonts w:hAnsi="宋体"/>
                <w:b/>
                <w:szCs w:val="21"/>
              </w:rPr>
              <w:t>交货时间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645" w:type="dxa"/>
            <w:vAlign w:val="top"/>
          </w:tcPr>
          <w:p>
            <w:pPr>
              <w:spacing w:before="156" w:beforeLines="50" w:after="156" w:afterLines="50" w:line="360" w:lineRule="auto"/>
              <w:jc w:val="center"/>
              <w:rPr>
                <w:rFonts w:hAnsi="宋体"/>
                <w:szCs w:val="21"/>
              </w:rPr>
            </w:pPr>
          </w:p>
        </w:tc>
        <w:tc>
          <w:tcPr>
            <w:tcW w:w="1357" w:type="dxa"/>
            <w:vAlign w:val="center"/>
          </w:tcPr>
          <w:p>
            <w:pPr>
              <w:spacing w:before="156" w:beforeLines="50" w:after="156" w:afterLines="50" w:line="360" w:lineRule="auto"/>
              <w:jc w:val="center"/>
              <w:rPr>
                <w:rFonts w:hAnsi="宋体"/>
                <w:szCs w:val="21"/>
              </w:rPr>
            </w:pPr>
          </w:p>
        </w:tc>
        <w:tc>
          <w:tcPr>
            <w:tcW w:w="1531" w:type="dxa"/>
            <w:vAlign w:val="center"/>
          </w:tcPr>
          <w:p>
            <w:pPr>
              <w:spacing w:before="156" w:beforeLines="50" w:after="156" w:afterLines="50" w:line="360" w:lineRule="auto"/>
              <w:jc w:val="center"/>
              <w:rPr>
                <w:rFonts w:hAnsi="宋体"/>
                <w:szCs w:val="21"/>
              </w:rPr>
            </w:pPr>
          </w:p>
        </w:tc>
        <w:tc>
          <w:tcPr>
            <w:tcW w:w="834" w:type="dxa"/>
            <w:vAlign w:val="center"/>
          </w:tcPr>
          <w:p>
            <w:pPr>
              <w:spacing w:before="156" w:beforeLines="50" w:after="156" w:afterLines="50" w:line="360" w:lineRule="auto"/>
              <w:jc w:val="center"/>
              <w:rPr>
                <w:rFonts w:hAnsi="宋体"/>
                <w:szCs w:val="21"/>
              </w:rPr>
            </w:pPr>
          </w:p>
        </w:tc>
        <w:tc>
          <w:tcPr>
            <w:tcW w:w="1839" w:type="dxa"/>
            <w:vAlign w:val="center"/>
          </w:tcPr>
          <w:p>
            <w:pPr>
              <w:spacing w:before="156" w:beforeLines="50" w:after="156" w:afterLines="50" w:line="360" w:lineRule="auto"/>
              <w:jc w:val="center"/>
              <w:rPr>
                <w:rFonts w:hAnsi="宋体"/>
                <w:szCs w:val="21"/>
              </w:rPr>
            </w:pPr>
          </w:p>
        </w:tc>
        <w:tc>
          <w:tcPr>
            <w:tcW w:w="1371" w:type="dxa"/>
            <w:vAlign w:val="center"/>
          </w:tcPr>
          <w:p>
            <w:pPr>
              <w:spacing w:before="156" w:beforeLines="50" w:after="156" w:afterLines="50" w:line="360" w:lineRule="auto"/>
              <w:jc w:val="center"/>
              <w:rPr>
                <w:rFonts w:hAnsi="宋体"/>
                <w:szCs w:val="21"/>
              </w:rPr>
            </w:pPr>
          </w:p>
        </w:tc>
        <w:tc>
          <w:tcPr>
            <w:tcW w:w="1098" w:type="dxa"/>
            <w:vAlign w:val="center"/>
          </w:tcPr>
          <w:p>
            <w:pPr>
              <w:spacing w:before="156" w:beforeLines="50" w:after="156" w:afterLines="50" w:line="360" w:lineRule="auto"/>
              <w:jc w:val="center"/>
              <w:rPr>
                <w:rFonts w:hAnsi="宋体"/>
                <w:szCs w:val="21"/>
              </w:rPr>
            </w:pPr>
          </w:p>
        </w:tc>
        <w:tc>
          <w:tcPr>
            <w:tcW w:w="1177" w:type="dxa"/>
            <w:vAlign w:val="center"/>
          </w:tcPr>
          <w:p>
            <w:pPr>
              <w:spacing w:before="156" w:beforeLines="50" w:after="156" w:afterLines="50" w:line="360" w:lineRule="auto"/>
              <w:jc w:val="center"/>
              <w:rPr>
                <w:rFonts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645" w:type="dxa"/>
            <w:vAlign w:val="top"/>
          </w:tcPr>
          <w:p>
            <w:pPr>
              <w:spacing w:before="156" w:beforeLines="50" w:after="156" w:afterLines="50" w:line="360" w:lineRule="auto"/>
              <w:jc w:val="center"/>
              <w:rPr>
                <w:rFonts w:hAnsi="宋体"/>
                <w:szCs w:val="21"/>
              </w:rPr>
            </w:pPr>
          </w:p>
        </w:tc>
        <w:tc>
          <w:tcPr>
            <w:tcW w:w="1357" w:type="dxa"/>
            <w:vAlign w:val="center"/>
          </w:tcPr>
          <w:p>
            <w:pPr>
              <w:spacing w:before="156" w:beforeLines="50" w:after="156" w:afterLines="50" w:line="360" w:lineRule="auto"/>
              <w:jc w:val="center"/>
              <w:rPr>
                <w:rFonts w:hAnsi="宋体"/>
                <w:szCs w:val="21"/>
              </w:rPr>
            </w:pPr>
          </w:p>
        </w:tc>
        <w:tc>
          <w:tcPr>
            <w:tcW w:w="1531" w:type="dxa"/>
            <w:vAlign w:val="center"/>
          </w:tcPr>
          <w:p>
            <w:pPr>
              <w:spacing w:before="156" w:beforeLines="50" w:after="156" w:afterLines="50" w:line="360" w:lineRule="auto"/>
              <w:jc w:val="center"/>
              <w:rPr>
                <w:rFonts w:hAnsi="宋体"/>
                <w:szCs w:val="21"/>
              </w:rPr>
            </w:pPr>
          </w:p>
        </w:tc>
        <w:tc>
          <w:tcPr>
            <w:tcW w:w="834" w:type="dxa"/>
            <w:vAlign w:val="center"/>
          </w:tcPr>
          <w:p>
            <w:pPr>
              <w:spacing w:before="156" w:beforeLines="50" w:after="156" w:afterLines="50" w:line="360" w:lineRule="auto"/>
              <w:jc w:val="center"/>
              <w:rPr>
                <w:rFonts w:hAnsi="宋体"/>
                <w:szCs w:val="21"/>
              </w:rPr>
            </w:pPr>
          </w:p>
        </w:tc>
        <w:tc>
          <w:tcPr>
            <w:tcW w:w="1839" w:type="dxa"/>
            <w:vAlign w:val="center"/>
          </w:tcPr>
          <w:p>
            <w:pPr>
              <w:spacing w:before="156" w:beforeLines="50" w:after="156" w:afterLines="50" w:line="360" w:lineRule="auto"/>
              <w:jc w:val="center"/>
              <w:rPr>
                <w:rFonts w:hAnsi="宋体"/>
                <w:szCs w:val="21"/>
              </w:rPr>
            </w:pPr>
          </w:p>
        </w:tc>
        <w:tc>
          <w:tcPr>
            <w:tcW w:w="1371" w:type="dxa"/>
            <w:vAlign w:val="center"/>
          </w:tcPr>
          <w:p>
            <w:pPr>
              <w:spacing w:before="156" w:beforeLines="50" w:after="156" w:afterLines="50" w:line="360" w:lineRule="auto"/>
              <w:jc w:val="center"/>
              <w:rPr>
                <w:rFonts w:hAnsi="宋体"/>
                <w:szCs w:val="21"/>
              </w:rPr>
            </w:pPr>
          </w:p>
        </w:tc>
        <w:tc>
          <w:tcPr>
            <w:tcW w:w="1098" w:type="dxa"/>
            <w:vAlign w:val="center"/>
          </w:tcPr>
          <w:p>
            <w:pPr>
              <w:spacing w:before="156" w:beforeLines="50" w:after="156" w:afterLines="50" w:line="360" w:lineRule="auto"/>
              <w:jc w:val="center"/>
              <w:rPr>
                <w:rFonts w:hAnsi="宋体"/>
                <w:szCs w:val="21"/>
              </w:rPr>
            </w:pPr>
          </w:p>
        </w:tc>
        <w:tc>
          <w:tcPr>
            <w:tcW w:w="1177" w:type="dxa"/>
            <w:vAlign w:val="center"/>
          </w:tcPr>
          <w:p>
            <w:pPr>
              <w:spacing w:before="156" w:beforeLines="50" w:after="156" w:afterLines="50" w:line="360" w:lineRule="auto"/>
              <w:jc w:val="center"/>
              <w:rPr>
                <w:rFonts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645" w:type="dxa"/>
            <w:vAlign w:val="top"/>
          </w:tcPr>
          <w:p>
            <w:pPr>
              <w:spacing w:before="156" w:beforeLines="50" w:after="156" w:afterLines="50" w:line="360" w:lineRule="auto"/>
              <w:jc w:val="center"/>
              <w:rPr>
                <w:rFonts w:hAnsi="宋体"/>
                <w:szCs w:val="21"/>
              </w:rPr>
            </w:pPr>
          </w:p>
        </w:tc>
        <w:tc>
          <w:tcPr>
            <w:tcW w:w="1357" w:type="dxa"/>
            <w:vAlign w:val="center"/>
          </w:tcPr>
          <w:p>
            <w:pPr>
              <w:spacing w:before="156" w:beforeLines="50" w:after="156" w:afterLines="50" w:line="360" w:lineRule="auto"/>
              <w:jc w:val="center"/>
              <w:rPr>
                <w:rFonts w:hAnsi="宋体"/>
                <w:szCs w:val="21"/>
              </w:rPr>
            </w:pPr>
          </w:p>
        </w:tc>
        <w:tc>
          <w:tcPr>
            <w:tcW w:w="1531" w:type="dxa"/>
            <w:vAlign w:val="center"/>
          </w:tcPr>
          <w:p>
            <w:pPr>
              <w:spacing w:before="156" w:beforeLines="50" w:after="156" w:afterLines="50" w:line="360" w:lineRule="auto"/>
              <w:jc w:val="center"/>
              <w:rPr>
                <w:rFonts w:hAnsi="宋体"/>
                <w:szCs w:val="21"/>
              </w:rPr>
            </w:pPr>
          </w:p>
        </w:tc>
        <w:tc>
          <w:tcPr>
            <w:tcW w:w="834" w:type="dxa"/>
            <w:vAlign w:val="center"/>
          </w:tcPr>
          <w:p>
            <w:pPr>
              <w:spacing w:before="156" w:beforeLines="50" w:after="156" w:afterLines="50" w:line="360" w:lineRule="auto"/>
              <w:jc w:val="center"/>
              <w:rPr>
                <w:rFonts w:hAnsi="宋体"/>
                <w:szCs w:val="21"/>
              </w:rPr>
            </w:pPr>
          </w:p>
        </w:tc>
        <w:tc>
          <w:tcPr>
            <w:tcW w:w="1839" w:type="dxa"/>
            <w:vAlign w:val="center"/>
          </w:tcPr>
          <w:p>
            <w:pPr>
              <w:spacing w:before="156" w:beforeLines="50" w:after="156" w:afterLines="50" w:line="360" w:lineRule="auto"/>
              <w:jc w:val="center"/>
              <w:rPr>
                <w:rFonts w:hAnsi="宋体"/>
                <w:szCs w:val="21"/>
              </w:rPr>
            </w:pPr>
          </w:p>
        </w:tc>
        <w:tc>
          <w:tcPr>
            <w:tcW w:w="1371" w:type="dxa"/>
            <w:vAlign w:val="center"/>
          </w:tcPr>
          <w:p>
            <w:pPr>
              <w:spacing w:before="156" w:beforeLines="50" w:after="156" w:afterLines="50" w:line="360" w:lineRule="auto"/>
              <w:jc w:val="center"/>
              <w:rPr>
                <w:rFonts w:hAnsi="宋体"/>
                <w:szCs w:val="21"/>
              </w:rPr>
            </w:pPr>
          </w:p>
        </w:tc>
        <w:tc>
          <w:tcPr>
            <w:tcW w:w="1098" w:type="dxa"/>
            <w:vAlign w:val="center"/>
          </w:tcPr>
          <w:p>
            <w:pPr>
              <w:spacing w:before="156" w:beforeLines="50" w:after="156" w:afterLines="50" w:line="360" w:lineRule="auto"/>
              <w:jc w:val="center"/>
              <w:rPr>
                <w:rFonts w:hAnsi="宋体"/>
                <w:szCs w:val="21"/>
              </w:rPr>
            </w:pPr>
          </w:p>
        </w:tc>
        <w:tc>
          <w:tcPr>
            <w:tcW w:w="1177" w:type="dxa"/>
            <w:vAlign w:val="center"/>
          </w:tcPr>
          <w:p>
            <w:pPr>
              <w:spacing w:before="156" w:beforeLines="50" w:after="156" w:afterLines="50" w:line="360" w:lineRule="auto"/>
              <w:jc w:val="center"/>
              <w:rPr>
                <w:rFonts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9852" w:type="dxa"/>
            <w:gridSpan w:val="8"/>
            <w:vAlign w:val="top"/>
          </w:tcPr>
          <w:p>
            <w:pPr>
              <w:spacing w:before="156" w:beforeLines="50" w:after="156" w:afterLines="50" w:line="360" w:lineRule="auto"/>
              <w:rPr>
                <w:rFonts w:hAnsi="宋体"/>
                <w:szCs w:val="21"/>
              </w:rPr>
            </w:pPr>
            <w:r>
              <w:rPr>
                <w:rFonts w:hAnsi="宋体"/>
                <w:szCs w:val="21"/>
              </w:rPr>
              <w:t>报价合计（万元）：          大写：</w:t>
            </w:r>
          </w:p>
        </w:tc>
      </w:tr>
    </w:tbl>
    <w:p>
      <w:pPr>
        <w:spacing w:line="320" w:lineRule="exact"/>
        <w:ind w:left="735" w:hanging="735" w:hangingChars="350"/>
        <w:jc w:val="left"/>
        <w:rPr>
          <w:rFonts w:hAnsi="宋体"/>
          <w:szCs w:val="21"/>
        </w:rPr>
      </w:pPr>
      <w:r>
        <w:rPr>
          <w:rFonts w:hAnsi="宋体"/>
          <w:szCs w:val="21"/>
        </w:rPr>
        <w:t>注：</w:t>
      </w:r>
      <w:r>
        <w:rPr>
          <w:szCs w:val="21"/>
        </w:rPr>
        <w:t>1</w:t>
      </w:r>
      <w:r>
        <w:rPr>
          <w:rFonts w:hint="eastAsia"/>
          <w:szCs w:val="21"/>
        </w:rPr>
        <w:t>.</w:t>
      </w:r>
      <w:r>
        <w:rPr>
          <w:rFonts w:hAnsi="宋体"/>
          <w:szCs w:val="21"/>
        </w:rPr>
        <w:t>报价应是最终用户验收合格后的总价，包括设备运输、保险、代理、安装调试、培训、税费、系统集成费用和</w:t>
      </w:r>
      <w:r>
        <w:rPr>
          <w:rFonts w:hint="eastAsia" w:hAnsi="宋体"/>
          <w:szCs w:val="21"/>
        </w:rPr>
        <w:t>谈判</w:t>
      </w:r>
      <w:r>
        <w:rPr>
          <w:rFonts w:hAnsi="宋体"/>
          <w:szCs w:val="21"/>
        </w:rPr>
        <w:t xml:space="preserve">文件规定的其它费用。 </w:t>
      </w:r>
    </w:p>
    <w:p>
      <w:pPr>
        <w:spacing w:line="320" w:lineRule="exact"/>
        <w:rPr>
          <w:rFonts w:hAnsi="宋体"/>
          <w:szCs w:val="21"/>
        </w:rPr>
      </w:pPr>
      <w:r>
        <w:rPr>
          <w:rFonts w:hint="eastAsia"/>
          <w:szCs w:val="21"/>
        </w:rPr>
        <w:t xml:space="preserve">    </w:t>
      </w:r>
      <w:r>
        <w:rPr>
          <w:szCs w:val="21"/>
        </w:rPr>
        <w:t>2.</w:t>
      </w:r>
      <w:r>
        <w:rPr>
          <w:rFonts w:hAnsi="宋体"/>
          <w:szCs w:val="21"/>
        </w:rPr>
        <w:t>“报价一览表”需由法定代表人或授权代</w:t>
      </w:r>
      <w:r>
        <w:rPr>
          <w:rFonts w:hint="eastAsia" w:hAnsi="宋体"/>
          <w:szCs w:val="21"/>
        </w:rPr>
        <w:t>表</w:t>
      </w:r>
      <w:r>
        <w:rPr>
          <w:rFonts w:hAnsi="宋体"/>
          <w:szCs w:val="21"/>
        </w:rPr>
        <w:t>签字并盖</w:t>
      </w:r>
      <w:r>
        <w:rPr>
          <w:rFonts w:hint="eastAsia" w:hAnsi="宋体"/>
          <w:szCs w:val="21"/>
        </w:rPr>
        <w:t>报价人</w:t>
      </w:r>
      <w:r>
        <w:rPr>
          <w:rFonts w:hAnsi="宋体"/>
          <w:szCs w:val="21"/>
        </w:rPr>
        <w:t>印章。</w:t>
      </w:r>
    </w:p>
    <w:p>
      <w:pPr>
        <w:spacing w:line="320" w:lineRule="exact"/>
        <w:ind w:firstLine="420" w:firstLineChars="200"/>
        <w:jc w:val="left"/>
        <w:rPr>
          <w:rFonts w:hAnsi="宋体"/>
          <w:szCs w:val="21"/>
        </w:rPr>
      </w:pPr>
      <w:r>
        <w:rPr>
          <w:szCs w:val="21"/>
        </w:rPr>
        <w:t>3</w:t>
      </w:r>
      <w:r>
        <w:rPr>
          <w:rFonts w:hint="eastAsia"/>
          <w:szCs w:val="21"/>
        </w:rPr>
        <w:t>.</w:t>
      </w:r>
      <w:r>
        <w:rPr>
          <w:rFonts w:hAnsi="宋体"/>
          <w:szCs w:val="21"/>
        </w:rPr>
        <w:t>“报价一览表”</w:t>
      </w:r>
      <w:r>
        <w:rPr>
          <w:rFonts w:hint="eastAsia" w:hAnsi="宋体"/>
          <w:szCs w:val="21"/>
        </w:rPr>
        <w:t>报价合计应与“分项报价明细表”分项报价合计一致</w:t>
      </w:r>
      <w:r>
        <w:rPr>
          <w:rFonts w:hAnsi="宋体"/>
          <w:szCs w:val="21"/>
        </w:rPr>
        <w:t>。</w:t>
      </w:r>
    </w:p>
    <w:p>
      <w:pPr>
        <w:spacing w:before="156" w:beforeLines="50" w:after="156" w:afterLines="50" w:line="360" w:lineRule="auto"/>
        <w:ind w:firstLine="480" w:firstLineChars="200"/>
        <w:jc w:val="left"/>
        <w:rPr>
          <w:sz w:val="24"/>
        </w:rPr>
      </w:pPr>
    </w:p>
    <w:p>
      <w:pPr>
        <w:adjustRightInd w:val="0"/>
        <w:spacing w:before="156" w:beforeLines="50" w:after="156" w:afterLines="50" w:line="360" w:lineRule="auto"/>
        <w:ind w:firstLine="480" w:firstLineChars="200"/>
        <w:jc w:val="left"/>
        <w:rPr>
          <w:rFonts w:hAnsi="宋体"/>
          <w:sz w:val="24"/>
        </w:rPr>
      </w:pPr>
      <w:r>
        <w:rPr>
          <w:rFonts w:hAnsi="宋体"/>
          <w:sz w:val="24"/>
        </w:rPr>
        <w:t>报价人名称：        （盖章）</w:t>
      </w:r>
    </w:p>
    <w:p>
      <w:pPr>
        <w:adjustRightInd w:val="0"/>
        <w:spacing w:before="156" w:beforeLines="50" w:after="156" w:afterLines="50" w:line="360" w:lineRule="auto"/>
        <w:jc w:val="left"/>
        <w:rPr>
          <w:rFonts w:hAnsi="宋体"/>
          <w:sz w:val="24"/>
        </w:rPr>
      </w:pPr>
      <w:r>
        <w:rPr>
          <w:rFonts w:hint="eastAsia"/>
          <w:sz w:val="24"/>
        </w:rPr>
        <w:t xml:space="preserve">   </w:t>
      </w:r>
      <w:r>
        <w:rPr>
          <w:rFonts w:hint="eastAsia" w:hAnsi="宋体"/>
          <w:sz w:val="24"/>
        </w:rPr>
        <w:t>法定代表人或</w:t>
      </w:r>
      <w:r>
        <w:rPr>
          <w:rFonts w:hint="eastAsia"/>
          <w:sz w:val="24"/>
        </w:rPr>
        <w:t>授权代表（签字或加盖个人名章）：</w:t>
      </w:r>
    </w:p>
    <w:p>
      <w:pPr>
        <w:adjustRightInd w:val="0"/>
        <w:spacing w:before="156" w:beforeLines="50" w:after="156" w:afterLines="50" w:line="360" w:lineRule="auto"/>
        <w:ind w:firstLine="480" w:firstLineChars="200"/>
        <w:jc w:val="left"/>
        <w:rPr>
          <w:rFonts w:hint="eastAsia"/>
          <w:sz w:val="24"/>
        </w:rPr>
      </w:pPr>
      <w:r>
        <w:rPr>
          <w:sz w:val="24"/>
        </w:rPr>
        <w:t>投标日</w:t>
      </w:r>
      <w:r>
        <w:rPr>
          <w:rFonts w:hint="eastAsia"/>
          <w:sz w:val="24"/>
        </w:rPr>
        <w:t>期：</w:t>
      </w:r>
    </w:p>
    <w:p>
      <w:pPr>
        <w:adjustRightInd w:val="0"/>
        <w:spacing w:line="440" w:lineRule="exact"/>
        <w:jc w:val="center"/>
        <w:rPr>
          <w:rFonts w:hint="eastAsia" w:ascii="仿宋_GB2312" w:eastAsia="仿宋_GB2312"/>
          <w:b/>
          <w:kern w:val="0"/>
          <w:sz w:val="32"/>
          <w:szCs w:val="32"/>
        </w:rPr>
      </w:pPr>
      <w:bookmarkStart w:id="4" w:name="_Toc217446087"/>
      <w:r>
        <w:rPr>
          <w:rFonts w:hint="eastAsia" w:ascii="仿宋_GB2312" w:eastAsia="仿宋_GB2312"/>
          <w:b/>
          <w:sz w:val="32"/>
          <w:szCs w:val="32"/>
          <w:lang w:eastAsia="zh-CN"/>
        </w:rPr>
        <w:t>五</w:t>
      </w:r>
      <w:r>
        <w:rPr>
          <w:rFonts w:hint="eastAsia" w:ascii="仿宋_GB2312" w:eastAsia="仿宋_GB2312"/>
          <w:b/>
          <w:sz w:val="32"/>
          <w:szCs w:val="32"/>
        </w:rPr>
        <w:t>、</w:t>
      </w:r>
      <w:r>
        <w:rPr>
          <w:rFonts w:hint="eastAsia" w:ascii="仿宋_GB2312" w:eastAsia="仿宋_GB2312"/>
          <w:b/>
          <w:kern w:val="0"/>
          <w:sz w:val="32"/>
          <w:szCs w:val="32"/>
        </w:rPr>
        <w:t>产品技术参数响应表</w:t>
      </w:r>
    </w:p>
    <w:p>
      <w:pPr>
        <w:autoSpaceDE w:val="0"/>
        <w:autoSpaceDN w:val="0"/>
        <w:adjustRightInd w:val="0"/>
        <w:spacing w:line="440" w:lineRule="exact"/>
        <w:jc w:val="center"/>
        <w:rPr>
          <w:rFonts w:hint="eastAsia" w:ascii="宋体" w:hAnsi="宋体"/>
          <w:b/>
          <w:bCs/>
          <w:kern w:val="0"/>
          <w:sz w:val="28"/>
        </w:rPr>
      </w:pPr>
    </w:p>
    <w:tbl>
      <w:tblPr>
        <w:tblStyle w:val="13"/>
        <w:tblW w:w="7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814"/>
        <w:gridCol w:w="2503"/>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vAlign w:val="center"/>
          </w:tcPr>
          <w:p>
            <w:pPr>
              <w:pStyle w:val="18"/>
              <w:spacing w:line="440" w:lineRule="exact"/>
              <w:jc w:val="center"/>
              <w:rPr>
                <w:rFonts w:hint="eastAsia" w:ascii="宋体" w:hAnsi="宋体"/>
                <w:sz w:val="21"/>
                <w:szCs w:val="21"/>
              </w:rPr>
            </w:pPr>
            <w:r>
              <w:rPr>
                <w:rFonts w:hint="eastAsia" w:ascii="宋体" w:hAnsi="宋体"/>
                <w:sz w:val="21"/>
                <w:szCs w:val="21"/>
              </w:rPr>
              <w:t>序号</w:t>
            </w:r>
          </w:p>
        </w:tc>
        <w:tc>
          <w:tcPr>
            <w:tcW w:w="1814" w:type="dxa"/>
            <w:vAlign w:val="center"/>
          </w:tcPr>
          <w:p>
            <w:pPr>
              <w:pStyle w:val="18"/>
              <w:spacing w:line="440" w:lineRule="exact"/>
              <w:jc w:val="center"/>
              <w:rPr>
                <w:rFonts w:hint="eastAsia" w:ascii="宋体" w:hAnsi="宋体"/>
                <w:sz w:val="21"/>
                <w:szCs w:val="21"/>
              </w:rPr>
            </w:pPr>
            <w:r>
              <w:rPr>
                <w:rFonts w:hint="eastAsia" w:ascii="宋体" w:hAnsi="宋体"/>
                <w:sz w:val="21"/>
                <w:szCs w:val="21"/>
              </w:rPr>
              <w:t>货物（设备）名称</w:t>
            </w:r>
          </w:p>
        </w:tc>
        <w:tc>
          <w:tcPr>
            <w:tcW w:w="2503" w:type="dxa"/>
            <w:vAlign w:val="center"/>
          </w:tcPr>
          <w:p>
            <w:pPr>
              <w:pStyle w:val="18"/>
              <w:spacing w:line="440" w:lineRule="exact"/>
              <w:ind w:firstLine="420" w:firstLineChars="200"/>
              <w:jc w:val="center"/>
              <w:rPr>
                <w:rFonts w:hint="eastAsia" w:ascii="宋体" w:hAnsi="宋体"/>
                <w:sz w:val="21"/>
                <w:szCs w:val="21"/>
              </w:rPr>
            </w:pPr>
            <w:r>
              <w:rPr>
                <w:rFonts w:hint="eastAsia" w:ascii="宋体" w:hAnsi="宋体"/>
                <w:sz w:val="21"/>
                <w:szCs w:val="21"/>
              </w:rPr>
              <w:t>招标文件要求</w:t>
            </w:r>
          </w:p>
        </w:tc>
        <w:tc>
          <w:tcPr>
            <w:tcW w:w="2700" w:type="dxa"/>
            <w:vAlign w:val="center"/>
          </w:tcPr>
          <w:p>
            <w:pPr>
              <w:pStyle w:val="18"/>
              <w:spacing w:line="440" w:lineRule="exact"/>
              <w:ind w:firstLine="210" w:firstLineChars="100"/>
              <w:jc w:val="center"/>
              <w:rPr>
                <w:rFonts w:hint="eastAsia" w:ascii="宋体" w:hAnsi="宋体"/>
                <w:sz w:val="21"/>
                <w:szCs w:val="21"/>
              </w:rPr>
            </w:pPr>
            <w:r>
              <w:rPr>
                <w:rFonts w:hint="eastAsia" w:ascii="宋体" w:hAnsi="宋体"/>
                <w:sz w:val="21"/>
                <w:szCs w:val="21"/>
              </w:rPr>
              <w:t>报价产品技术参数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vAlign w:val="top"/>
          </w:tcPr>
          <w:p>
            <w:pPr>
              <w:pStyle w:val="18"/>
              <w:spacing w:line="440" w:lineRule="exact"/>
              <w:rPr>
                <w:rFonts w:hint="eastAsia" w:ascii="宋体" w:hAnsi="宋体"/>
                <w:sz w:val="21"/>
                <w:szCs w:val="21"/>
              </w:rPr>
            </w:pPr>
          </w:p>
        </w:tc>
        <w:tc>
          <w:tcPr>
            <w:tcW w:w="1814" w:type="dxa"/>
            <w:vAlign w:val="top"/>
          </w:tcPr>
          <w:p>
            <w:pPr>
              <w:pStyle w:val="18"/>
              <w:spacing w:line="440" w:lineRule="exact"/>
              <w:rPr>
                <w:rFonts w:hint="eastAsia" w:ascii="宋体" w:hAnsi="宋体"/>
                <w:sz w:val="21"/>
                <w:szCs w:val="21"/>
              </w:rPr>
            </w:pPr>
          </w:p>
        </w:tc>
        <w:tc>
          <w:tcPr>
            <w:tcW w:w="2503" w:type="dxa"/>
            <w:vAlign w:val="top"/>
          </w:tcPr>
          <w:p>
            <w:pPr>
              <w:pStyle w:val="18"/>
              <w:spacing w:line="440" w:lineRule="exact"/>
              <w:rPr>
                <w:rFonts w:hint="eastAsia" w:ascii="宋体" w:hAnsi="宋体"/>
                <w:sz w:val="21"/>
                <w:szCs w:val="21"/>
              </w:rPr>
            </w:pPr>
          </w:p>
        </w:tc>
        <w:tc>
          <w:tcPr>
            <w:tcW w:w="2700" w:type="dxa"/>
            <w:vAlign w:val="top"/>
          </w:tcPr>
          <w:p>
            <w:pPr>
              <w:pStyle w:val="18"/>
              <w:spacing w:line="440" w:lineRule="exact"/>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vAlign w:val="top"/>
          </w:tcPr>
          <w:p>
            <w:pPr>
              <w:pStyle w:val="18"/>
              <w:spacing w:line="440" w:lineRule="exact"/>
              <w:rPr>
                <w:rFonts w:hint="eastAsia" w:ascii="宋体" w:hAnsi="宋体"/>
                <w:sz w:val="21"/>
                <w:szCs w:val="21"/>
              </w:rPr>
            </w:pPr>
          </w:p>
        </w:tc>
        <w:tc>
          <w:tcPr>
            <w:tcW w:w="1814" w:type="dxa"/>
            <w:vAlign w:val="top"/>
          </w:tcPr>
          <w:p>
            <w:pPr>
              <w:pStyle w:val="18"/>
              <w:spacing w:line="440" w:lineRule="exact"/>
              <w:rPr>
                <w:rFonts w:hint="eastAsia" w:ascii="宋体" w:hAnsi="宋体"/>
                <w:sz w:val="21"/>
                <w:szCs w:val="21"/>
              </w:rPr>
            </w:pPr>
          </w:p>
        </w:tc>
        <w:tc>
          <w:tcPr>
            <w:tcW w:w="2503" w:type="dxa"/>
            <w:vAlign w:val="top"/>
          </w:tcPr>
          <w:p>
            <w:pPr>
              <w:pStyle w:val="18"/>
              <w:spacing w:line="440" w:lineRule="exact"/>
              <w:rPr>
                <w:rFonts w:hint="eastAsia" w:ascii="宋体" w:hAnsi="宋体"/>
                <w:sz w:val="21"/>
                <w:szCs w:val="21"/>
              </w:rPr>
            </w:pPr>
          </w:p>
        </w:tc>
        <w:tc>
          <w:tcPr>
            <w:tcW w:w="2700" w:type="dxa"/>
            <w:vAlign w:val="top"/>
          </w:tcPr>
          <w:p>
            <w:pPr>
              <w:pStyle w:val="18"/>
              <w:spacing w:line="440" w:lineRule="exact"/>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26" w:type="dxa"/>
            <w:vAlign w:val="top"/>
          </w:tcPr>
          <w:p>
            <w:pPr>
              <w:pStyle w:val="18"/>
              <w:spacing w:line="440" w:lineRule="exact"/>
              <w:rPr>
                <w:rFonts w:hint="eastAsia" w:ascii="宋体" w:hAnsi="宋体"/>
                <w:sz w:val="21"/>
                <w:szCs w:val="21"/>
              </w:rPr>
            </w:pPr>
          </w:p>
        </w:tc>
        <w:tc>
          <w:tcPr>
            <w:tcW w:w="1814" w:type="dxa"/>
            <w:vAlign w:val="top"/>
          </w:tcPr>
          <w:p>
            <w:pPr>
              <w:pStyle w:val="18"/>
              <w:spacing w:line="440" w:lineRule="exact"/>
              <w:rPr>
                <w:rFonts w:hint="eastAsia" w:ascii="宋体" w:hAnsi="宋体"/>
                <w:sz w:val="21"/>
                <w:szCs w:val="21"/>
              </w:rPr>
            </w:pPr>
          </w:p>
        </w:tc>
        <w:tc>
          <w:tcPr>
            <w:tcW w:w="2503" w:type="dxa"/>
            <w:vAlign w:val="top"/>
          </w:tcPr>
          <w:p>
            <w:pPr>
              <w:pStyle w:val="18"/>
              <w:spacing w:line="440" w:lineRule="exact"/>
              <w:rPr>
                <w:rFonts w:hint="eastAsia" w:ascii="宋体" w:hAnsi="宋体"/>
                <w:sz w:val="21"/>
                <w:szCs w:val="21"/>
              </w:rPr>
            </w:pPr>
          </w:p>
        </w:tc>
        <w:tc>
          <w:tcPr>
            <w:tcW w:w="2700" w:type="dxa"/>
            <w:vAlign w:val="top"/>
          </w:tcPr>
          <w:p>
            <w:pPr>
              <w:pStyle w:val="18"/>
              <w:spacing w:line="440" w:lineRule="exact"/>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vAlign w:val="top"/>
          </w:tcPr>
          <w:p>
            <w:pPr>
              <w:pStyle w:val="18"/>
              <w:spacing w:line="440" w:lineRule="exact"/>
              <w:rPr>
                <w:rFonts w:hint="eastAsia" w:ascii="宋体" w:hAnsi="宋体"/>
                <w:sz w:val="21"/>
                <w:szCs w:val="21"/>
              </w:rPr>
            </w:pPr>
          </w:p>
        </w:tc>
        <w:tc>
          <w:tcPr>
            <w:tcW w:w="1814" w:type="dxa"/>
            <w:vAlign w:val="top"/>
          </w:tcPr>
          <w:p>
            <w:pPr>
              <w:pStyle w:val="18"/>
              <w:spacing w:line="440" w:lineRule="exact"/>
              <w:rPr>
                <w:rFonts w:hint="eastAsia" w:ascii="宋体" w:hAnsi="宋体"/>
                <w:sz w:val="21"/>
                <w:szCs w:val="21"/>
              </w:rPr>
            </w:pPr>
          </w:p>
        </w:tc>
        <w:tc>
          <w:tcPr>
            <w:tcW w:w="2503" w:type="dxa"/>
            <w:vAlign w:val="top"/>
          </w:tcPr>
          <w:p>
            <w:pPr>
              <w:pStyle w:val="18"/>
              <w:spacing w:line="440" w:lineRule="exact"/>
              <w:rPr>
                <w:rFonts w:hint="eastAsia" w:ascii="宋体" w:hAnsi="宋体"/>
                <w:sz w:val="21"/>
                <w:szCs w:val="21"/>
              </w:rPr>
            </w:pPr>
          </w:p>
        </w:tc>
        <w:tc>
          <w:tcPr>
            <w:tcW w:w="2700" w:type="dxa"/>
            <w:vAlign w:val="top"/>
          </w:tcPr>
          <w:p>
            <w:pPr>
              <w:pStyle w:val="18"/>
              <w:spacing w:line="440" w:lineRule="exact"/>
              <w:rPr>
                <w:rFonts w:hint="eastAsia" w:ascii="宋体" w:hAnsi="宋体"/>
                <w:sz w:val="21"/>
                <w:szCs w:val="21"/>
              </w:rPr>
            </w:pPr>
          </w:p>
        </w:tc>
      </w:tr>
    </w:tbl>
    <w:p>
      <w:pPr>
        <w:spacing w:line="280" w:lineRule="exact"/>
        <w:ind w:left="540" w:leftChars="57" w:hanging="420" w:hangingChars="200"/>
        <w:rPr>
          <w:rFonts w:hint="eastAsia" w:ascii="宋体" w:hAnsi="宋体"/>
          <w:szCs w:val="21"/>
        </w:rPr>
      </w:pPr>
      <w:r>
        <w:rPr>
          <w:rFonts w:hint="eastAsia" w:ascii="宋体" w:hAnsi="宋体"/>
          <w:szCs w:val="21"/>
        </w:rPr>
        <w:t>注：</w:t>
      </w:r>
    </w:p>
    <w:p>
      <w:pPr>
        <w:spacing w:line="360" w:lineRule="exact"/>
        <w:rPr>
          <w:rFonts w:hint="eastAsia" w:ascii="宋体" w:hAnsi="宋体"/>
          <w:szCs w:val="21"/>
        </w:rPr>
      </w:pPr>
      <w:r>
        <w:rPr>
          <w:rFonts w:hint="eastAsia" w:ascii="宋体" w:hAnsi="宋体"/>
          <w:szCs w:val="21"/>
        </w:rPr>
        <w:t>1. 供应商必须把采购项目的全部技术参数列入此表。</w:t>
      </w:r>
    </w:p>
    <w:p>
      <w:pPr>
        <w:spacing w:line="360" w:lineRule="exact"/>
        <w:rPr>
          <w:rFonts w:hint="eastAsia" w:ascii="宋体" w:hAnsi="宋体"/>
          <w:szCs w:val="21"/>
        </w:rPr>
      </w:pPr>
      <w:r>
        <w:rPr>
          <w:rFonts w:hint="eastAsia" w:ascii="宋体" w:hAnsi="宋体"/>
          <w:szCs w:val="21"/>
        </w:rPr>
        <w:t>2．按照采购项目技术要求的顺序对应填写。</w:t>
      </w:r>
    </w:p>
    <w:p>
      <w:pPr>
        <w:spacing w:line="360" w:lineRule="exact"/>
        <w:rPr>
          <w:rFonts w:hint="eastAsia" w:ascii="宋体" w:hAnsi="宋体"/>
          <w:szCs w:val="21"/>
        </w:rPr>
      </w:pPr>
      <w:r>
        <w:rPr>
          <w:rFonts w:hint="eastAsia" w:ascii="宋体" w:hAnsi="宋体"/>
          <w:szCs w:val="21"/>
        </w:rPr>
        <w:t>3．供应商必须据实填写，不得虚假填写，否则将取消其谈判或成交资格。</w:t>
      </w:r>
    </w:p>
    <w:p>
      <w:pPr>
        <w:adjustRightInd w:val="0"/>
        <w:spacing w:line="440" w:lineRule="exact"/>
        <w:ind w:firstLine="315" w:firstLineChars="150"/>
        <w:jc w:val="left"/>
        <w:rPr>
          <w:rFonts w:hint="eastAsia" w:ascii="宋体" w:hAnsi="宋体"/>
          <w:bCs/>
          <w:szCs w:val="21"/>
        </w:rPr>
      </w:pPr>
      <w:r>
        <w:rPr>
          <w:rFonts w:hint="eastAsia" w:ascii="宋体" w:hAnsi="宋体"/>
          <w:bCs/>
          <w:szCs w:val="21"/>
        </w:rPr>
        <w:t>报价供应商名称：        （盖章）</w:t>
      </w:r>
    </w:p>
    <w:p>
      <w:pPr>
        <w:spacing w:line="440" w:lineRule="exact"/>
        <w:ind w:firstLine="315" w:firstLineChars="150"/>
        <w:rPr>
          <w:rFonts w:hint="eastAsia" w:ascii="宋体" w:hAnsi="宋体"/>
          <w:bCs/>
          <w:szCs w:val="21"/>
        </w:rPr>
      </w:pPr>
      <w:r>
        <w:rPr>
          <w:rFonts w:hint="eastAsia" w:ascii="宋体" w:hAnsi="宋体"/>
          <w:szCs w:val="21"/>
        </w:rPr>
        <w:t>法定代表人或授权代表（签字或盖章）</w:t>
      </w:r>
      <w:r>
        <w:rPr>
          <w:rFonts w:hint="eastAsia" w:ascii="宋体" w:hAnsi="宋体"/>
          <w:bCs/>
          <w:szCs w:val="21"/>
        </w:rPr>
        <w:t>：</w:t>
      </w:r>
    </w:p>
    <w:p>
      <w:pPr>
        <w:spacing w:line="440" w:lineRule="exact"/>
        <w:ind w:firstLine="315" w:firstLineChars="150"/>
        <w:rPr>
          <w:rFonts w:hint="eastAsia" w:ascii="宋体" w:hAnsi="宋体"/>
          <w:bCs/>
          <w:szCs w:val="21"/>
        </w:rPr>
      </w:pPr>
      <w:r>
        <w:rPr>
          <w:rFonts w:hint="eastAsia" w:ascii="宋体" w:hAnsi="宋体"/>
          <w:bCs/>
          <w:szCs w:val="21"/>
        </w:rPr>
        <w:t>报价日期:</w:t>
      </w:r>
      <w:r>
        <w:rPr>
          <w:rFonts w:hint="eastAsia"/>
          <w:sz w:val="24"/>
        </w:rPr>
        <w:t xml:space="preserve"> </w:t>
      </w:r>
      <w:r>
        <w:rPr>
          <w:rFonts w:hint="eastAsia"/>
          <w:szCs w:val="21"/>
        </w:rPr>
        <w:t>年  月  日</w:t>
      </w:r>
    </w:p>
    <w:p>
      <w:pPr>
        <w:jc w:val="center"/>
        <w:rPr>
          <w:rFonts w:hint="eastAsia" w:ascii="宋体" w:hAnsi="宋体"/>
          <w:sz w:val="24"/>
          <w:szCs w:val="24"/>
        </w:rPr>
      </w:pPr>
      <w:r>
        <w:rPr>
          <w:rFonts w:hint="eastAsia" w:ascii="仿宋_GB2312" w:eastAsia="仿宋_GB2312"/>
          <w:b/>
          <w:sz w:val="32"/>
          <w:szCs w:val="32"/>
          <w:lang w:eastAsia="zh-CN"/>
        </w:rPr>
        <w:t>六</w:t>
      </w:r>
      <w:r>
        <w:rPr>
          <w:rFonts w:hint="eastAsia" w:ascii="仿宋_GB2312" w:eastAsia="仿宋_GB2312"/>
          <w:b/>
          <w:sz w:val="32"/>
          <w:szCs w:val="32"/>
        </w:rPr>
        <w:t>、商务应答表</w:t>
      </w:r>
      <w:bookmarkEnd w:id="4"/>
      <w:r>
        <w:rPr>
          <w:rFonts w:hint="eastAsia" w:ascii="宋体" w:hAnsi="宋体"/>
          <w:sz w:val="24"/>
          <w:szCs w:val="24"/>
        </w:rPr>
        <w:t xml:space="preserve">                                           </w:t>
      </w:r>
    </w:p>
    <w:tbl>
      <w:tblPr>
        <w:tblStyle w:val="13"/>
        <w:tblW w:w="81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924"/>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956" w:type="dxa"/>
            <w:vAlign w:val="center"/>
          </w:tcPr>
          <w:p>
            <w:pPr>
              <w:spacing w:line="440" w:lineRule="exact"/>
              <w:jc w:val="center"/>
              <w:rPr>
                <w:rFonts w:hint="eastAsia" w:ascii="宋体" w:hAnsi="宋体"/>
                <w:sz w:val="24"/>
              </w:rPr>
            </w:pPr>
            <w:r>
              <w:rPr>
                <w:rFonts w:hint="eastAsia" w:ascii="宋体" w:hAnsi="宋体"/>
                <w:sz w:val="24"/>
              </w:rPr>
              <w:t>序号</w:t>
            </w:r>
          </w:p>
        </w:tc>
        <w:tc>
          <w:tcPr>
            <w:tcW w:w="1924" w:type="dxa"/>
            <w:vAlign w:val="center"/>
          </w:tcPr>
          <w:p>
            <w:pPr>
              <w:spacing w:line="440" w:lineRule="exact"/>
              <w:jc w:val="center"/>
              <w:rPr>
                <w:rFonts w:hint="eastAsia" w:ascii="宋体" w:hAnsi="宋体"/>
                <w:sz w:val="24"/>
              </w:rPr>
            </w:pPr>
            <w:r>
              <w:rPr>
                <w:rFonts w:hint="eastAsia" w:ascii="宋体" w:hAnsi="宋体"/>
                <w:sz w:val="24"/>
              </w:rPr>
              <w:t>谈判文件要求</w:t>
            </w:r>
          </w:p>
        </w:tc>
        <w:tc>
          <w:tcPr>
            <w:tcW w:w="5220" w:type="dxa"/>
            <w:vAlign w:val="center"/>
          </w:tcPr>
          <w:p>
            <w:pPr>
              <w:spacing w:line="440" w:lineRule="exact"/>
              <w:jc w:val="center"/>
              <w:rPr>
                <w:rFonts w:hint="eastAsia" w:ascii="宋体" w:hAnsi="宋体"/>
                <w:sz w:val="24"/>
              </w:rPr>
            </w:pPr>
            <w:r>
              <w:rPr>
                <w:rFonts w:hint="eastAsia" w:ascii="宋体" w:hAnsi="宋体"/>
                <w:sz w:val="24"/>
              </w:rPr>
              <w:t>响应应答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6" w:type="dxa"/>
            <w:vAlign w:val="top"/>
          </w:tcPr>
          <w:p>
            <w:pPr>
              <w:spacing w:line="440" w:lineRule="exact"/>
              <w:jc w:val="center"/>
              <w:rPr>
                <w:rFonts w:hint="eastAsia" w:ascii="宋体" w:hAnsi="宋体"/>
                <w:sz w:val="24"/>
              </w:rPr>
            </w:pPr>
          </w:p>
        </w:tc>
        <w:tc>
          <w:tcPr>
            <w:tcW w:w="1924" w:type="dxa"/>
            <w:vAlign w:val="top"/>
          </w:tcPr>
          <w:p>
            <w:pPr>
              <w:spacing w:line="440" w:lineRule="exact"/>
              <w:jc w:val="center"/>
              <w:rPr>
                <w:rFonts w:hint="eastAsia" w:ascii="宋体" w:hAnsi="宋体"/>
                <w:sz w:val="24"/>
              </w:rPr>
            </w:pPr>
          </w:p>
        </w:tc>
        <w:tc>
          <w:tcPr>
            <w:tcW w:w="5220" w:type="dxa"/>
            <w:vAlign w:val="top"/>
          </w:tcPr>
          <w:p>
            <w:pPr>
              <w:spacing w:line="440" w:lineRule="exact"/>
              <w:ind w:left="317" w:hanging="316" w:hangingChars="132"/>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6" w:type="dxa"/>
            <w:vAlign w:val="top"/>
          </w:tcPr>
          <w:p>
            <w:pPr>
              <w:spacing w:line="440" w:lineRule="exact"/>
              <w:jc w:val="center"/>
              <w:rPr>
                <w:rFonts w:hint="eastAsia" w:ascii="宋体" w:hAnsi="宋体"/>
                <w:sz w:val="24"/>
              </w:rPr>
            </w:pPr>
          </w:p>
        </w:tc>
        <w:tc>
          <w:tcPr>
            <w:tcW w:w="1924" w:type="dxa"/>
            <w:vAlign w:val="top"/>
          </w:tcPr>
          <w:p>
            <w:pPr>
              <w:spacing w:line="440" w:lineRule="exact"/>
              <w:jc w:val="center"/>
              <w:rPr>
                <w:rFonts w:hint="eastAsia" w:ascii="宋体" w:hAnsi="宋体"/>
                <w:sz w:val="24"/>
              </w:rPr>
            </w:pPr>
          </w:p>
        </w:tc>
        <w:tc>
          <w:tcPr>
            <w:tcW w:w="5220" w:type="dxa"/>
            <w:vAlign w:val="top"/>
          </w:tcPr>
          <w:p>
            <w:pPr>
              <w:spacing w:line="440" w:lineRule="exact"/>
              <w:ind w:left="317" w:hanging="316" w:hangingChars="132"/>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6" w:type="dxa"/>
            <w:vAlign w:val="top"/>
          </w:tcPr>
          <w:p>
            <w:pPr>
              <w:spacing w:line="440" w:lineRule="exact"/>
              <w:jc w:val="center"/>
              <w:rPr>
                <w:rFonts w:hint="eastAsia" w:ascii="宋体" w:hAnsi="宋体"/>
                <w:sz w:val="24"/>
              </w:rPr>
            </w:pPr>
          </w:p>
        </w:tc>
        <w:tc>
          <w:tcPr>
            <w:tcW w:w="1924" w:type="dxa"/>
            <w:vAlign w:val="top"/>
          </w:tcPr>
          <w:p>
            <w:pPr>
              <w:spacing w:line="440" w:lineRule="exact"/>
              <w:jc w:val="center"/>
              <w:rPr>
                <w:rFonts w:hint="eastAsia" w:ascii="宋体" w:hAnsi="宋体"/>
                <w:sz w:val="24"/>
              </w:rPr>
            </w:pPr>
          </w:p>
        </w:tc>
        <w:tc>
          <w:tcPr>
            <w:tcW w:w="5220" w:type="dxa"/>
            <w:vAlign w:val="top"/>
          </w:tcPr>
          <w:p>
            <w:pPr>
              <w:spacing w:line="440" w:lineRule="exact"/>
              <w:ind w:left="317" w:hanging="316" w:hangingChars="132"/>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6" w:type="dxa"/>
            <w:vAlign w:val="top"/>
          </w:tcPr>
          <w:p>
            <w:pPr>
              <w:spacing w:line="440" w:lineRule="exact"/>
              <w:jc w:val="center"/>
              <w:rPr>
                <w:rFonts w:hint="eastAsia" w:ascii="宋体" w:hAnsi="宋体"/>
                <w:sz w:val="24"/>
              </w:rPr>
            </w:pPr>
          </w:p>
        </w:tc>
        <w:tc>
          <w:tcPr>
            <w:tcW w:w="1924" w:type="dxa"/>
            <w:vAlign w:val="top"/>
          </w:tcPr>
          <w:p>
            <w:pPr>
              <w:spacing w:line="440" w:lineRule="exact"/>
              <w:jc w:val="center"/>
              <w:rPr>
                <w:rFonts w:hint="eastAsia" w:ascii="宋体" w:hAnsi="宋体"/>
                <w:sz w:val="24"/>
              </w:rPr>
            </w:pPr>
          </w:p>
        </w:tc>
        <w:tc>
          <w:tcPr>
            <w:tcW w:w="5220" w:type="dxa"/>
            <w:vAlign w:val="top"/>
          </w:tcPr>
          <w:p>
            <w:pPr>
              <w:spacing w:line="440" w:lineRule="exact"/>
              <w:jc w:val="center"/>
              <w:rPr>
                <w:rFonts w:hint="eastAsia" w:ascii="宋体" w:hAnsi="宋体"/>
                <w:sz w:val="24"/>
              </w:rPr>
            </w:pPr>
          </w:p>
        </w:tc>
      </w:tr>
    </w:tbl>
    <w:p>
      <w:pPr>
        <w:spacing w:line="280" w:lineRule="exact"/>
        <w:ind w:left="540" w:leftChars="57" w:hanging="420" w:hangingChars="200"/>
        <w:rPr>
          <w:rFonts w:hint="eastAsia" w:ascii="宋体" w:hAnsi="宋体"/>
          <w:szCs w:val="21"/>
        </w:rPr>
      </w:pPr>
      <w:r>
        <w:rPr>
          <w:rFonts w:hint="eastAsia" w:ascii="宋体" w:hAnsi="宋体"/>
          <w:szCs w:val="21"/>
        </w:rPr>
        <w:t>注：</w:t>
      </w:r>
    </w:p>
    <w:p>
      <w:pPr>
        <w:spacing w:line="280" w:lineRule="exact"/>
        <w:ind w:left="2"/>
        <w:rPr>
          <w:rFonts w:hint="eastAsia" w:ascii="宋体" w:hAnsi="宋体"/>
          <w:szCs w:val="21"/>
        </w:rPr>
      </w:pPr>
      <w:r>
        <w:rPr>
          <w:rFonts w:hint="eastAsia" w:ascii="宋体" w:hAnsi="宋体"/>
          <w:szCs w:val="21"/>
        </w:rPr>
        <w:t>供应商根据谈判文件第四章中的商务要求和其他要求内容据实填写，不得虚假应答，否则将取消其谈判或成交资格。</w:t>
      </w:r>
    </w:p>
    <w:p>
      <w:pPr>
        <w:adjustRightInd w:val="0"/>
        <w:spacing w:line="440" w:lineRule="exact"/>
        <w:jc w:val="left"/>
        <w:rPr>
          <w:rFonts w:hint="eastAsia" w:ascii="宋体" w:hAnsi="宋体"/>
          <w:bCs/>
          <w:sz w:val="24"/>
        </w:rPr>
      </w:pPr>
    </w:p>
    <w:p>
      <w:pPr>
        <w:adjustRightInd w:val="0"/>
        <w:spacing w:line="440" w:lineRule="exact"/>
        <w:jc w:val="left"/>
        <w:rPr>
          <w:rFonts w:hint="eastAsia" w:ascii="宋体" w:hAnsi="宋体"/>
          <w:bCs/>
          <w:sz w:val="24"/>
        </w:rPr>
      </w:pPr>
      <w:r>
        <w:rPr>
          <w:rFonts w:hint="eastAsia" w:ascii="宋体" w:hAnsi="宋体"/>
          <w:bCs/>
          <w:sz w:val="24"/>
        </w:rPr>
        <w:t>报价供应商名称：      （盖章）</w:t>
      </w:r>
    </w:p>
    <w:p>
      <w:pPr>
        <w:adjustRightInd w:val="0"/>
        <w:spacing w:line="440" w:lineRule="exact"/>
        <w:jc w:val="left"/>
        <w:rPr>
          <w:rFonts w:hint="eastAsia" w:ascii="宋体" w:hAnsi="宋体"/>
          <w:bCs/>
          <w:sz w:val="24"/>
        </w:rPr>
      </w:pPr>
      <w:r>
        <w:rPr>
          <w:rFonts w:hint="eastAsia" w:ascii="宋体" w:hAnsi="宋体"/>
          <w:sz w:val="24"/>
        </w:rPr>
        <w:t>法定代表人或授权代表（签字或盖章）</w:t>
      </w:r>
      <w:r>
        <w:rPr>
          <w:rFonts w:hint="eastAsia" w:ascii="宋体" w:hAnsi="宋体"/>
          <w:bCs/>
          <w:sz w:val="24"/>
        </w:rPr>
        <w:t>：</w:t>
      </w:r>
    </w:p>
    <w:p>
      <w:pPr>
        <w:spacing w:line="440" w:lineRule="exact"/>
        <w:ind w:left="28"/>
        <w:rPr>
          <w:rFonts w:hint="eastAsia" w:ascii="宋体" w:hAnsi="宋体"/>
          <w:bCs/>
          <w:sz w:val="24"/>
        </w:rPr>
      </w:pPr>
      <w:r>
        <w:rPr>
          <w:rFonts w:hint="eastAsia" w:ascii="宋体" w:hAnsi="宋体"/>
          <w:bCs/>
          <w:sz w:val="24"/>
        </w:rPr>
        <w:t>报价日期:</w:t>
      </w:r>
      <w:r>
        <w:rPr>
          <w:rFonts w:hint="eastAsia"/>
          <w:szCs w:val="21"/>
        </w:rPr>
        <w:t xml:space="preserve"> 年  月  日</w:t>
      </w:r>
    </w:p>
    <w:p>
      <w:pPr>
        <w:jc w:val="center"/>
        <w:rPr>
          <w:rFonts w:hint="eastAsia" w:ascii="仿宋_GB2312" w:eastAsia="仿宋_GB2312"/>
          <w:b/>
          <w:sz w:val="32"/>
          <w:szCs w:val="32"/>
        </w:rPr>
      </w:pPr>
      <w:bookmarkStart w:id="5" w:name="_Toc217446088"/>
      <w:r>
        <w:rPr>
          <w:rFonts w:hint="eastAsia" w:ascii="仿宋_GB2312" w:eastAsia="仿宋_GB2312"/>
          <w:b/>
          <w:sz w:val="32"/>
          <w:szCs w:val="32"/>
          <w:lang w:eastAsia="zh-CN"/>
        </w:rPr>
        <w:t>七</w:t>
      </w:r>
      <w:r>
        <w:rPr>
          <w:rFonts w:hint="eastAsia" w:ascii="仿宋_GB2312" w:eastAsia="仿宋_GB2312"/>
          <w:b/>
          <w:sz w:val="32"/>
          <w:szCs w:val="32"/>
        </w:rPr>
        <w:t>、报价供应商基本情况表</w:t>
      </w:r>
      <w:bookmarkEnd w:id="5"/>
    </w:p>
    <w:tbl>
      <w:tblPr>
        <w:tblStyle w:val="13"/>
        <w:tblW w:w="8522"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972"/>
        <w:gridCol w:w="1206"/>
        <w:gridCol w:w="1255"/>
        <w:gridCol w:w="7"/>
        <w:gridCol w:w="1325"/>
        <w:gridCol w:w="161"/>
        <w:gridCol w:w="1017"/>
        <w:gridCol w:w="1076"/>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1503" w:type="dxa"/>
            <w:vAlign w:val="center"/>
          </w:tcPr>
          <w:p>
            <w:pPr>
              <w:autoSpaceDE w:val="0"/>
              <w:autoSpaceDN w:val="0"/>
              <w:adjustRightInd w:val="0"/>
              <w:spacing w:line="440" w:lineRule="exact"/>
              <w:jc w:val="center"/>
              <w:rPr>
                <w:rFonts w:hint="eastAsia" w:ascii="宋体" w:hAnsi="宋体"/>
                <w:kern w:val="0"/>
                <w:sz w:val="18"/>
                <w:szCs w:val="18"/>
              </w:rPr>
            </w:pPr>
            <w:r>
              <w:rPr>
                <w:rFonts w:hint="eastAsia" w:ascii="宋体" w:hAnsi="宋体"/>
                <w:kern w:val="0"/>
                <w:sz w:val="18"/>
                <w:szCs w:val="18"/>
              </w:rPr>
              <w:t>报价供应商名称</w:t>
            </w:r>
          </w:p>
        </w:tc>
        <w:tc>
          <w:tcPr>
            <w:tcW w:w="7019" w:type="dxa"/>
            <w:gridSpan w:val="8"/>
            <w:vAlign w:val="center"/>
          </w:tcPr>
          <w:p>
            <w:pPr>
              <w:autoSpaceDE w:val="0"/>
              <w:autoSpaceDN w:val="0"/>
              <w:adjustRightInd w:val="0"/>
              <w:spacing w:line="440" w:lineRule="exact"/>
              <w:jc w:val="center"/>
              <w:rPr>
                <w:rFonts w:hint="eastAsia" w:ascii="宋体" w:hAnsi="宋体"/>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注册地址</w:t>
            </w:r>
          </w:p>
        </w:tc>
        <w:tc>
          <w:tcPr>
            <w:tcW w:w="3440" w:type="dxa"/>
            <w:gridSpan w:val="4"/>
            <w:vAlign w:val="center"/>
          </w:tcPr>
          <w:p>
            <w:pPr>
              <w:autoSpaceDE w:val="0"/>
              <w:autoSpaceDN w:val="0"/>
              <w:adjustRightInd w:val="0"/>
              <w:spacing w:line="440" w:lineRule="exact"/>
              <w:jc w:val="center"/>
              <w:rPr>
                <w:rFonts w:hint="eastAsia" w:ascii="宋体" w:hAnsi="宋体"/>
                <w:kern w:val="0"/>
                <w:szCs w:val="21"/>
              </w:rPr>
            </w:pPr>
          </w:p>
        </w:tc>
        <w:tc>
          <w:tcPr>
            <w:tcW w:w="1325"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邮政编码</w:t>
            </w:r>
          </w:p>
        </w:tc>
        <w:tc>
          <w:tcPr>
            <w:tcW w:w="2254" w:type="dxa"/>
            <w:gridSpan w:val="3"/>
            <w:vAlign w:val="center"/>
          </w:tcPr>
          <w:p>
            <w:pPr>
              <w:autoSpaceDE w:val="0"/>
              <w:autoSpaceDN w:val="0"/>
              <w:adjustRightInd w:val="0"/>
              <w:spacing w:line="440" w:lineRule="exact"/>
              <w:jc w:val="center"/>
              <w:rPr>
                <w:rFonts w:hint="eastAsia" w:ascii="宋体" w:hAnsi="宋体"/>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503" w:type="dxa"/>
            <w:vMerge w:val="restart"/>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联系方式</w:t>
            </w:r>
          </w:p>
        </w:tc>
        <w:tc>
          <w:tcPr>
            <w:tcW w:w="972"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联系人</w:t>
            </w:r>
          </w:p>
        </w:tc>
        <w:tc>
          <w:tcPr>
            <w:tcW w:w="2461" w:type="dxa"/>
            <w:gridSpan w:val="2"/>
            <w:vAlign w:val="center"/>
          </w:tcPr>
          <w:p>
            <w:pPr>
              <w:autoSpaceDE w:val="0"/>
              <w:autoSpaceDN w:val="0"/>
              <w:adjustRightInd w:val="0"/>
              <w:spacing w:line="440" w:lineRule="exact"/>
              <w:jc w:val="center"/>
              <w:rPr>
                <w:rFonts w:hint="eastAsia" w:ascii="宋体" w:hAnsi="宋体"/>
                <w:kern w:val="0"/>
                <w:szCs w:val="21"/>
              </w:rPr>
            </w:pPr>
          </w:p>
        </w:tc>
        <w:tc>
          <w:tcPr>
            <w:tcW w:w="1332" w:type="dxa"/>
            <w:gridSpan w:val="2"/>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电话</w:t>
            </w:r>
          </w:p>
        </w:tc>
        <w:tc>
          <w:tcPr>
            <w:tcW w:w="2254" w:type="dxa"/>
            <w:gridSpan w:val="3"/>
            <w:vAlign w:val="center"/>
          </w:tcPr>
          <w:p>
            <w:pPr>
              <w:autoSpaceDE w:val="0"/>
              <w:autoSpaceDN w:val="0"/>
              <w:adjustRightInd w:val="0"/>
              <w:spacing w:line="440" w:lineRule="exact"/>
              <w:jc w:val="center"/>
              <w:rPr>
                <w:rFonts w:hint="eastAsia" w:ascii="宋体" w:hAnsi="宋体"/>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8" w:hRule="atLeast"/>
        </w:trPr>
        <w:tc>
          <w:tcPr>
            <w:tcW w:w="1503" w:type="dxa"/>
            <w:vMerge w:val="continue"/>
            <w:vAlign w:val="center"/>
          </w:tcPr>
          <w:p>
            <w:pPr>
              <w:autoSpaceDE w:val="0"/>
              <w:autoSpaceDN w:val="0"/>
              <w:adjustRightInd w:val="0"/>
              <w:spacing w:line="440" w:lineRule="exact"/>
              <w:jc w:val="center"/>
              <w:rPr>
                <w:rFonts w:hint="eastAsia" w:ascii="宋体" w:hAnsi="宋体"/>
                <w:kern w:val="0"/>
                <w:szCs w:val="21"/>
              </w:rPr>
            </w:pPr>
          </w:p>
        </w:tc>
        <w:tc>
          <w:tcPr>
            <w:tcW w:w="972"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传真</w:t>
            </w:r>
          </w:p>
        </w:tc>
        <w:tc>
          <w:tcPr>
            <w:tcW w:w="2461" w:type="dxa"/>
            <w:gridSpan w:val="2"/>
            <w:vAlign w:val="center"/>
          </w:tcPr>
          <w:p>
            <w:pPr>
              <w:autoSpaceDE w:val="0"/>
              <w:autoSpaceDN w:val="0"/>
              <w:adjustRightInd w:val="0"/>
              <w:spacing w:line="440" w:lineRule="exact"/>
              <w:jc w:val="center"/>
              <w:rPr>
                <w:rFonts w:hint="eastAsia" w:ascii="宋体" w:hAnsi="宋体"/>
                <w:kern w:val="0"/>
                <w:szCs w:val="21"/>
              </w:rPr>
            </w:pPr>
          </w:p>
        </w:tc>
        <w:tc>
          <w:tcPr>
            <w:tcW w:w="1332" w:type="dxa"/>
            <w:gridSpan w:val="2"/>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网址</w:t>
            </w:r>
          </w:p>
        </w:tc>
        <w:tc>
          <w:tcPr>
            <w:tcW w:w="2254" w:type="dxa"/>
            <w:gridSpan w:val="3"/>
            <w:vAlign w:val="center"/>
          </w:tcPr>
          <w:p>
            <w:pPr>
              <w:autoSpaceDE w:val="0"/>
              <w:autoSpaceDN w:val="0"/>
              <w:adjustRightInd w:val="0"/>
              <w:spacing w:line="440" w:lineRule="exact"/>
              <w:jc w:val="center"/>
              <w:rPr>
                <w:rFonts w:hint="eastAsia" w:ascii="宋体" w:hAnsi="宋体"/>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组织结构</w:t>
            </w:r>
          </w:p>
        </w:tc>
        <w:tc>
          <w:tcPr>
            <w:tcW w:w="7019" w:type="dxa"/>
            <w:gridSpan w:val="8"/>
            <w:vAlign w:val="center"/>
          </w:tcPr>
          <w:p>
            <w:pPr>
              <w:autoSpaceDE w:val="0"/>
              <w:autoSpaceDN w:val="0"/>
              <w:adjustRightInd w:val="0"/>
              <w:spacing w:line="440" w:lineRule="exact"/>
              <w:jc w:val="center"/>
              <w:rPr>
                <w:rFonts w:hint="eastAsia" w:ascii="宋体" w:hAnsi="宋体"/>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6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法定代表人</w:t>
            </w:r>
          </w:p>
        </w:tc>
        <w:tc>
          <w:tcPr>
            <w:tcW w:w="972"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姓名</w:t>
            </w:r>
          </w:p>
        </w:tc>
        <w:tc>
          <w:tcPr>
            <w:tcW w:w="1206" w:type="dxa"/>
            <w:vAlign w:val="center"/>
          </w:tcPr>
          <w:p>
            <w:pPr>
              <w:autoSpaceDE w:val="0"/>
              <w:autoSpaceDN w:val="0"/>
              <w:adjustRightInd w:val="0"/>
              <w:spacing w:line="440" w:lineRule="exact"/>
              <w:jc w:val="center"/>
              <w:rPr>
                <w:rFonts w:hint="eastAsia" w:ascii="宋体" w:hAnsi="宋体"/>
                <w:kern w:val="0"/>
                <w:szCs w:val="21"/>
              </w:rPr>
            </w:pPr>
          </w:p>
        </w:tc>
        <w:tc>
          <w:tcPr>
            <w:tcW w:w="1255"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技术职称</w:t>
            </w:r>
          </w:p>
        </w:tc>
        <w:tc>
          <w:tcPr>
            <w:tcW w:w="1332" w:type="dxa"/>
            <w:gridSpan w:val="2"/>
            <w:vAlign w:val="center"/>
          </w:tcPr>
          <w:p>
            <w:pPr>
              <w:autoSpaceDE w:val="0"/>
              <w:autoSpaceDN w:val="0"/>
              <w:adjustRightInd w:val="0"/>
              <w:spacing w:line="440" w:lineRule="exact"/>
              <w:jc w:val="center"/>
              <w:rPr>
                <w:rFonts w:hint="eastAsia" w:ascii="宋体" w:hAnsi="宋体"/>
                <w:kern w:val="0"/>
                <w:szCs w:val="21"/>
              </w:rPr>
            </w:pPr>
          </w:p>
        </w:tc>
        <w:tc>
          <w:tcPr>
            <w:tcW w:w="1178" w:type="dxa"/>
            <w:gridSpan w:val="2"/>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电话</w:t>
            </w:r>
          </w:p>
        </w:tc>
        <w:tc>
          <w:tcPr>
            <w:tcW w:w="1076" w:type="dxa"/>
            <w:vAlign w:val="center"/>
          </w:tcPr>
          <w:p>
            <w:pPr>
              <w:autoSpaceDE w:val="0"/>
              <w:autoSpaceDN w:val="0"/>
              <w:adjustRightInd w:val="0"/>
              <w:spacing w:line="440" w:lineRule="exact"/>
              <w:jc w:val="center"/>
              <w:rPr>
                <w:rFonts w:hint="eastAsia" w:ascii="宋体" w:hAnsi="宋体"/>
                <w:b/>
                <w:bCs/>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4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技术负责人</w:t>
            </w:r>
          </w:p>
        </w:tc>
        <w:tc>
          <w:tcPr>
            <w:tcW w:w="972"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姓名</w:t>
            </w:r>
          </w:p>
        </w:tc>
        <w:tc>
          <w:tcPr>
            <w:tcW w:w="1206" w:type="dxa"/>
            <w:vAlign w:val="center"/>
          </w:tcPr>
          <w:p>
            <w:pPr>
              <w:autoSpaceDE w:val="0"/>
              <w:autoSpaceDN w:val="0"/>
              <w:adjustRightInd w:val="0"/>
              <w:spacing w:line="440" w:lineRule="exact"/>
              <w:jc w:val="center"/>
              <w:rPr>
                <w:rFonts w:hint="eastAsia" w:ascii="宋体" w:hAnsi="宋体"/>
                <w:kern w:val="0"/>
                <w:szCs w:val="21"/>
              </w:rPr>
            </w:pPr>
          </w:p>
        </w:tc>
        <w:tc>
          <w:tcPr>
            <w:tcW w:w="1255"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技术职称</w:t>
            </w:r>
          </w:p>
        </w:tc>
        <w:tc>
          <w:tcPr>
            <w:tcW w:w="1332" w:type="dxa"/>
            <w:gridSpan w:val="2"/>
            <w:vAlign w:val="center"/>
          </w:tcPr>
          <w:p>
            <w:pPr>
              <w:autoSpaceDE w:val="0"/>
              <w:autoSpaceDN w:val="0"/>
              <w:adjustRightInd w:val="0"/>
              <w:spacing w:line="440" w:lineRule="exact"/>
              <w:jc w:val="center"/>
              <w:rPr>
                <w:rFonts w:hint="eastAsia" w:ascii="宋体" w:hAnsi="宋体"/>
                <w:kern w:val="0"/>
                <w:szCs w:val="21"/>
              </w:rPr>
            </w:pPr>
          </w:p>
        </w:tc>
        <w:tc>
          <w:tcPr>
            <w:tcW w:w="1178" w:type="dxa"/>
            <w:gridSpan w:val="2"/>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电话</w:t>
            </w:r>
          </w:p>
        </w:tc>
        <w:tc>
          <w:tcPr>
            <w:tcW w:w="1076" w:type="dxa"/>
            <w:vAlign w:val="center"/>
          </w:tcPr>
          <w:p>
            <w:pPr>
              <w:autoSpaceDE w:val="0"/>
              <w:autoSpaceDN w:val="0"/>
              <w:adjustRightInd w:val="0"/>
              <w:spacing w:line="440" w:lineRule="exact"/>
              <w:jc w:val="center"/>
              <w:rPr>
                <w:rFonts w:hint="eastAsia" w:ascii="宋体" w:hAnsi="宋体"/>
                <w:b/>
                <w:bCs/>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成立时间</w:t>
            </w:r>
          </w:p>
        </w:tc>
        <w:tc>
          <w:tcPr>
            <w:tcW w:w="2178" w:type="dxa"/>
            <w:gridSpan w:val="2"/>
            <w:vAlign w:val="center"/>
          </w:tcPr>
          <w:p>
            <w:pPr>
              <w:autoSpaceDE w:val="0"/>
              <w:autoSpaceDN w:val="0"/>
              <w:adjustRightInd w:val="0"/>
              <w:spacing w:line="440" w:lineRule="exact"/>
              <w:jc w:val="center"/>
              <w:rPr>
                <w:rFonts w:hint="eastAsia" w:ascii="宋体" w:hAnsi="宋体"/>
                <w:kern w:val="0"/>
                <w:szCs w:val="21"/>
              </w:rPr>
            </w:pPr>
          </w:p>
        </w:tc>
        <w:tc>
          <w:tcPr>
            <w:tcW w:w="4841" w:type="dxa"/>
            <w:gridSpan w:val="6"/>
            <w:vAlign w:val="center"/>
          </w:tcPr>
          <w:p>
            <w:pPr>
              <w:autoSpaceDE w:val="0"/>
              <w:autoSpaceDN w:val="0"/>
              <w:adjustRightInd w:val="0"/>
              <w:spacing w:line="440" w:lineRule="exact"/>
              <w:ind w:firstLine="1470" w:firstLineChars="700"/>
              <w:rPr>
                <w:rFonts w:hint="eastAsia" w:ascii="宋体" w:hAnsi="宋体"/>
                <w:kern w:val="0"/>
                <w:szCs w:val="21"/>
              </w:rPr>
            </w:pPr>
            <w:r>
              <w:rPr>
                <w:rFonts w:hint="eastAsia" w:ascii="宋体" w:hAnsi="宋体"/>
                <w:kern w:val="0"/>
                <w:szCs w:val="21"/>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企业资质等级</w:t>
            </w:r>
          </w:p>
        </w:tc>
        <w:tc>
          <w:tcPr>
            <w:tcW w:w="2178" w:type="dxa"/>
            <w:gridSpan w:val="2"/>
            <w:vAlign w:val="center"/>
          </w:tcPr>
          <w:p>
            <w:pPr>
              <w:autoSpaceDE w:val="0"/>
              <w:autoSpaceDN w:val="0"/>
              <w:adjustRightInd w:val="0"/>
              <w:spacing w:line="440" w:lineRule="exact"/>
              <w:jc w:val="center"/>
              <w:rPr>
                <w:rFonts w:hint="eastAsia" w:ascii="宋体" w:hAnsi="宋体"/>
                <w:kern w:val="0"/>
                <w:szCs w:val="21"/>
              </w:rPr>
            </w:pPr>
          </w:p>
        </w:tc>
        <w:tc>
          <w:tcPr>
            <w:tcW w:w="1255" w:type="dxa"/>
            <w:vMerge w:val="restart"/>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其中</w:t>
            </w:r>
          </w:p>
        </w:tc>
        <w:tc>
          <w:tcPr>
            <w:tcW w:w="1493" w:type="dxa"/>
            <w:gridSpan w:val="3"/>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项目经理</w:t>
            </w:r>
          </w:p>
        </w:tc>
        <w:tc>
          <w:tcPr>
            <w:tcW w:w="2093" w:type="dxa"/>
            <w:gridSpan w:val="2"/>
            <w:vAlign w:val="center"/>
          </w:tcPr>
          <w:p>
            <w:pPr>
              <w:autoSpaceDE w:val="0"/>
              <w:autoSpaceDN w:val="0"/>
              <w:adjustRightInd w:val="0"/>
              <w:spacing w:line="440" w:lineRule="exact"/>
              <w:jc w:val="center"/>
              <w:rPr>
                <w:rFonts w:hint="eastAsia" w:ascii="宋体" w:hAnsi="宋体"/>
                <w:b/>
                <w:bCs/>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营业执照号</w:t>
            </w:r>
          </w:p>
        </w:tc>
        <w:tc>
          <w:tcPr>
            <w:tcW w:w="2178" w:type="dxa"/>
            <w:gridSpan w:val="2"/>
            <w:vAlign w:val="center"/>
          </w:tcPr>
          <w:p>
            <w:pPr>
              <w:autoSpaceDE w:val="0"/>
              <w:autoSpaceDN w:val="0"/>
              <w:adjustRightInd w:val="0"/>
              <w:spacing w:line="440" w:lineRule="exact"/>
              <w:jc w:val="center"/>
              <w:rPr>
                <w:rFonts w:hint="eastAsia" w:ascii="宋体" w:hAnsi="宋体"/>
                <w:kern w:val="0"/>
                <w:szCs w:val="21"/>
              </w:rPr>
            </w:pPr>
          </w:p>
        </w:tc>
        <w:tc>
          <w:tcPr>
            <w:tcW w:w="1255" w:type="dxa"/>
            <w:vMerge w:val="continue"/>
            <w:vAlign w:val="center"/>
          </w:tcPr>
          <w:p>
            <w:pPr>
              <w:autoSpaceDE w:val="0"/>
              <w:autoSpaceDN w:val="0"/>
              <w:adjustRightInd w:val="0"/>
              <w:spacing w:line="440" w:lineRule="exact"/>
              <w:jc w:val="center"/>
              <w:rPr>
                <w:rFonts w:hint="eastAsia" w:ascii="宋体" w:hAnsi="宋体"/>
                <w:kern w:val="0"/>
                <w:szCs w:val="21"/>
              </w:rPr>
            </w:pPr>
          </w:p>
        </w:tc>
        <w:tc>
          <w:tcPr>
            <w:tcW w:w="1493" w:type="dxa"/>
            <w:gridSpan w:val="3"/>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高级职称人员</w:t>
            </w:r>
          </w:p>
        </w:tc>
        <w:tc>
          <w:tcPr>
            <w:tcW w:w="2093" w:type="dxa"/>
            <w:gridSpan w:val="2"/>
            <w:vAlign w:val="center"/>
          </w:tcPr>
          <w:p>
            <w:pPr>
              <w:autoSpaceDE w:val="0"/>
              <w:autoSpaceDN w:val="0"/>
              <w:adjustRightInd w:val="0"/>
              <w:spacing w:line="440" w:lineRule="exact"/>
              <w:jc w:val="center"/>
              <w:rPr>
                <w:rFonts w:hint="eastAsia" w:ascii="宋体" w:hAnsi="宋体"/>
                <w:b/>
                <w:bCs/>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注册资金</w:t>
            </w:r>
          </w:p>
        </w:tc>
        <w:tc>
          <w:tcPr>
            <w:tcW w:w="2178" w:type="dxa"/>
            <w:gridSpan w:val="2"/>
            <w:vAlign w:val="center"/>
          </w:tcPr>
          <w:p>
            <w:pPr>
              <w:autoSpaceDE w:val="0"/>
              <w:autoSpaceDN w:val="0"/>
              <w:adjustRightInd w:val="0"/>
              <w:spacing w:line="440" w:lineRule="exact"/>
              <w:jc w:val="center"/>
              <w:rPr>
                <w:rFonts w:hint="eastAsia" w:ascii="宋体" w:hAnsi="宋体"/>
                <w:kern w:val="0"/>
                <w:szCs w:val="21"/>
              </w:rPr>
            </w:pPr>
          </w:p>
        </w:tc>
        <w:tc>
          <w:tcPr>
            <w:tcW w:w="1255" w:type="dxa"/>
            <w:vMerge w:val="continue"/>
            <w:vAlign w:val="center"/>
          </w:tcPr>
          <w:p>
            <w:pPr>
              <w:autoSpaceDE w:val="0"/>
              <w:autoSpaceDN w:val="0"/>
              <w:adjustRightInd w:val="0"/>
              <w:spacing w:line="440" w:lineRule="exact"/>
              <w:jc w:val="center"/>
              <w:rPr>
                <w:rFonts w:hint="eastAsia" w:ascii="宋体" w:hAnsi="宋体"/>
                <w:kern w:val="0"/>
                <w:szCs w:val="21"/>
              </w:rPr>
            </w:pPr>
          </w:p>
        </w:tc>
        <w:tc>
          <w:tcPr>
            <w:tcW w:w="1493" w:type="dxa"/>
            <w:gridSpan w:val="3"/>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中级职称人员</w:t>
            </w:r>
          </w:p>
        </w:tc>
        <w:tc>
          <w:tcPr>
            <w:tcW w:w="2093" w:type="dxa"/>
            <w:gridSpan w:val="2"/>
            <w:vAlign w:val="center"/>
          </w:tcPr>
          <w:p>
            <w:pPr>
              <w:autoSpaceDE w:val="0"/>
              <w:autoSpaceDN w:val="0"/>
              <w:adjustRightInd w:val="0"/>
              <w:spacing w:line="440" w:lineRule="exact"/>
              <w:jc w:val="center"/>
              <w:rPr>
                <w:rFonts w:hint="eastAsia" w:ascii="宋体" w:hAnsi="宋体"/>
                <w:b/>
                <w:bCs/>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开户银行</w:t>
            </w:r>
          </w:p>
        </w:tc>
        <w:tc>
          <w:tcPr>
            <w:tcW w:w="2178" w:type="dxa"/>
            <w:gridSpan w:val="2"/>
            <w:vAlign w:val="center"/>
          </w:tcPr>
          <w:p>
            <w:pPr>
              <w:autoSpaceDE w:val="0"/>
              <w:autoSpaceDN w:val="0"/>
              <w:adjustRightInd w:val="0"/>
              <w:spacing w:line="440" w:lineRule="exact"/>
              <w:jc w:val="center"/>
              <w:rPr>
                <w:rFonts w:hint="eastAsia" w:ascii="宋体" w:hAnsi="宋体"/>
                <w:kern w:val="0"/>
                <w:szCs w:val="21"/>
              </w:rPr>
            </w:pPr>
          </w:p>
        </w:tc>
        <w:tc>
          <w:tcPr>
            <w:tcW w:w="1255" w:type="dxa"/>
            <w:vMerge w:val="continue"/>
            <w:vAlign w:val="center"/>
          </w:tcPr>
          <w:p>
            <w:pPr>
              <w:autoSpaceDE w:val="0"/>
              <w:autoSpaceDN w:val="0"/>
              <w:adjustRightInd w:val="0"/>
              <w:spacing w:line="440" w:lineRule="exact"/>
              <w:jc w:val="center"/>
              <w:rPr>
                <w:rFonts w:hint="eastAsia" w:ascii="宋体" w:hAnsi="宋体"/>
                <w:kern w:val="0"/>
                <w:szCs w:val="21"/>
              </w:rPr>
            </w:pPr>
          </w:p>
        </w:tc>
        <w:tc>
          <w:tcPr>
            <w:tcW w:w="1493" w:type="dxa"/>
            <w:gridSpan w:val="3"/>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初级职称人员</w:t>
            </w:r>
          </w:p>
        </w:tc>
        <w:tc>
          <w:tcPr>
            <w:tcW w:w="2093" w:type="dxa"/>
            <w:gridSpan w:val="2"/>
            <w:vAlign w:val="center"/>
          </w:tcPr>
          <w:p>
            <w:pPr>
              <w:autoSpaceDE w:val="0"/>
              <w:autoSpaceDN w:val="0"/>
              <w:adjustRightInd w:val="0"/>
              <w:spacing w:line="440" w:lineRule="exact"/>
              <w:jc w:val="center"/>
              <w:rPr>
                <w:rFonts w:hint="eastAsia" w:ascii="宋体" w:hAnsi="宋体"/>
                <w:b/>
                <w:bCs/>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账号</w:t>
            </w:r>
          </w:p>
        </w:tc>
        <w:tc>
          <w:tcPr>
            <w:tcW w:w="2178" w:type="dxa"/>
            <w:gridSpan w:val="2"/>
            <w:vAlign w:val="center"/>
          </w:tcPr>
          <w:p>
            <w:pPr>
              <w:autoSpaceDE w:val="0"/>
              <w:autoSpaceDN w:val="0"/>
              <w:adjustRightInd w:val="0"/>
              <w:spacing w:line="440" w:lineRule="exact"/>
              <w:jc w:val="center"/>
              <w:rPr>
                <w:rFonts w:hint="eastAsia" w:ascii="宋体" w:hAnsi="宋体"/>
                <w:kern w:val="0"/>
                <w:szCs w:val="21"/>
              </w:rPr>
            </w:pPr>
          </w:p>
        </w:tc>
        <w:tc>
          <w:tcPr>
            <w:tcW w:w="1255" w:type="dxa"/>
            <w:vMerge w:val="continue"/>
            <w:vAlign w:val="center"/>
          </w:tcPr>
          <w:p>
            <w:pPr>
              <w:autoSpaceDE w:val="0"/>
              <w:autoSpaceDN w:val="0"/>
              <w:adjustRightInd w:val="0"/>
              <w:spacing w:line="440" w:lineRule="exact"/>
              <w:jc w:val="center"/>
              <w:rPr>
                <w:rFonts w:hint="eastAsia" w:ascii="宋体" w:hAnsi="宋体"/>
                <w:kern w:val="0"/>
                <w:szCs w:val="21"/>
              </w:rPr>
            </w:pPr>
          </w:p>
        </w:tc>
        <w:tc>
          <w:tcPr>
            <w:tcW w:w="1493" w:type="dxa"/>
            <w:gridSpan w:val="3"/>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技工</w:t>
            </w:r>
          </w:p>
        </w:tc>
        <w:tc>
          <w:tcPr>
            <w:tcW w:w="2093" w:type="dxa"/>
            <w:gridSpan w:val="2"/>
            <w:vAlign w:val="center"/>
          </w:tcPr>
          <w:p>
            <w:pPr>
              <w:autoSpaceDE w:val="0"/>
              <w:autoSpaceDN w:val="0"/>
              <w:adjustRightInd w:val="0"/>
              <w:spacing w:line="440" w:lineRule="exact"/>
              <w:jc w:val="center"/>
              <w:rPr>
                <w:rFonts w:hint="eastAsia" w:ascii="宋体" w:hAnsi="宋体"/>
                <w:b/>
                <w:bCs/>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266"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经营范围</w:t>
            </w:r>
          </w:p>
        </w:tc>
        <w:tc>
          <w:tcPr>
            <w:tcW w:w="7019" w:type="dxa"/>
            <w:gridSpan w:val="8"/>
            <w:vAlign w:val="center"/>
          </w:tcPr>
          <w:p>
            <w:pPr>
              <w:autoSpaceDE w:val="0"/>
              <w:autoSpaceDN w:val="0"/>
              <w:adjustRightInd w:val="0"/>
              <w:spacing w:line="440" w:lineRule="exact"/>
              <w:rPr>
                <w:rFonts w:hint="eastAsia" w:ascii="宋体" w:hAnsi="宋体"/>
                <w:b/>
                <w:bCs/>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212" w:hRule="atLeast"/>
        </w:trPr>
        <w:tc>
          <w:tcPr>
            <w:tcW w:w="1503" w:type="dxa"/>
            <w:vAlign w:val="center"/>
          </w:tcPr>
          <w:p>
            <w:pPr>
              <w:autoSpaceDE w:val="0"/>
              <w:autoSpaceDN w:val="0"/>
              <w:adjustRightInd w:val="0"/>
              <w:spacing w:line="440" w:lineRule="exact"/>
              <w:jc w:val="center"/>
              <w:rPr>
                <w:rFonts w:hint="eastAsia" w:ascii="宋体" w:hAnsi="宋体"/>
                <w:kern w:val="0"/>
                <w:szCs w:val="21"/>
              </w:rPr>
            </w:pPr>
            <w:r>
              <w:rPr>
                <w:rFonts w:hint="eastAsia" w:ascii="宋体" w:hAnsi="宋体"/>
                <w:kern w:val="0"/>
                <w:szCs w:val="21"/>
              </w:rPr>
              <w:t>备注</w:t>
            </w:r>
          </w:p>
        </w:tc>
        <w:tc>
          <w:tcPr>
            <w:tcW w:w="7019" w:type="dxa"/>
            <w:gridSpan w:val="8"/>
            <w:vAlign w:val="top"/>
          </w:tcPr>
          <w:p>
            <w:pPr>
              <w:autoSpaceDE w:val="0"/>
              <w:autoSpaceDN w:val="0"/>
              <w:adjustRightInd w:val="0"/>
              <w:spacing w:line="440" w:lineRule="exact"/>
              <w:jc w:val="left"/>
              <w:rPr>
                <w:rFonts w:hint="eastAsia" w:ascii="宋体" w:hAnsi="宋体"/>
                <w:kern w:val="0"/>
                <w:szCs w:val="21"/>
              </w:rPr>
            </w:pPr>
          </w:p>
        </w:tc>
      </w:tr>
    </w:tbl>
    <w:p>
      <w:pPr>
        <w:adjustRightInd w:val="0"/>
        <w:spacing w:line="440" w:lineRule="exact"/>
        <w:ind w:firstLine="420" w:firstLineChars="175"/>
        <w:jc w:val="left"/>
        <w:rPr>
          <w:rFonts w:hint="eastAsia" w:ascii="宋体" w:hAnsi="宋体"/>
          <w:bCs/>
          <w:sz w:val="24"/>
        </w:rPr>
      </w:pPr>
      <w:r>
        <w:rPr>
          <w:rFonts w:hint="eastAsia" w:ascii="宋体" w:hAnsi="宋体"/>
          <w:bCs/>
          <w:sz w:val="24"/>
        </w:rPr>
        <w:t>报价供应商名称：        （盖章）</w:t>
      </w:r>
    </w:p>
    <w:p>
      <w:pPr>
        <w:adjustRightInd w:val="0"/>
        <w:spacing w:line="440" w:lineRule="exact"/>
        <w:ind w:firstLine="420" w:firstLineChars="175"/>
        <w:jc w:val="left"/>
        <w:rPr>
          <w:rFonts w:hint="eastAsia" w:ascii="宋体" w:hAnsi="宋体"/>
          <w:bCs/>
          <w:sz w:val="24"/>
        </w:rPr>
      </w:pPr>
      <w:r>
        <w:rPr>
          <w:rFonts w:hint="eastAsia" w:ascii="宋体" w:hAnsi="宋体"/>
          <w:sz w:val="24"/>
        </w:rPr>
        <w:t>法定代表人或授权代表（签字或盖章）</w:t>
      </w:r>
      <w:r>
        <w:rPr>
          <w:rFonts w:hint="eastAsia" w:ascii="宋体" w:hAnsi="宋体"/>
          <w:bCs/>
          <w:sz w:val="24"/>
        </w:rPr>
        <w:t>：</w:t>
      </w:r>
    </w:p>
    <w:p>
      <w:pPr>
        <w:spacing w:line="440" w:lineRule="exact"/>
        <w:ind w:firstLine="360" w:firstLineChars="150"/>
        <w:rPr>
          <w:rFonts w:hint="eastAsia" w:ascii="宋体" w:hAnsi="宋体"/>
          <w:bCs/>
          <w:sz w:val="24"/>
        </w:rPr>
      </w:pPr>
      <w:r>
        <w:rPr>
          <w:rFonts w:hint="eastAsia" w:ascii="宋体" w:hAnsi="宋体"/>
          <w:bCs/>
          <w:sz w:val="24"/>
        </w:rPr>
        <w:t>报价日期:</w:t>
      </w:r>
      <w:r>
        <w:rPr>
          <w:rFonts w:hint="eastAsia"/>
          <w:szCs w:val="21"/>
        </w:rPr>
        <w:t xml:space="preserve"> 年  月  日</w:t>
      </w:r>
    </w:p>
    <w:p>
      <w:pPr>
        <w:spacing w:line="360" w:lineRule="auto"/>
        <w:ind w:firstLine="360" w:firstLineChars="150"/>
        <w:rPr>
          <w:rFonts w:ascii="宋体" w:hAnsi="宋体"/>
          <w:bCs/>
          <w:sz w:val="24"/>
          <w:szCs w:val="24"/>
        </w:rPr>
      </w:pPr>
    </w:p>
    <w:p>
      <w:pPr>
        <w:spacing w:line="360" w:lineRule="auto"/>
        <w:ind w:firstLine="360" w:firstLineChars="150"/>
        <w:rPr>
          <w:rFonts w:ascii="宋体" w:hAnsi="宋体"/>
          <w:bCs/>
          <w:sz w:val="24"/>
          <w:szCs w:val="24"/>
        </w:rPr>
      </w:pPr>
    </w:p>
    <w:sectPr>
      <w:pgSz w:w="11906" w:h="16838"/>
      <w:pgMar w:top="1304" w:right="1304"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华文楷体">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3329609">
    <w:nsid w:val="06C145C9"/>
    <w:multiLevelType w:val="multilevel"/>
    <w:tmpl w:val="06C145C9"/>
    <w:lvl w:ilvl="0" w:tentative="1">
      <w:start w:val="1"/>
      <w:numFmt w:val="japaneseCounting"/>
      <w:lvlText w:val="第%1章"/>
      <w:lvlJc w:val="left"/>
      <w:pPr>
        <w:tabs>
          <w:tab w:val="left" w:pos="1455"/>
        </w:tabs>
        <w:ind w:left="1455" w:hanging="1455"/>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241155727">
    <w:nsid w:val="49FA888F"/>
    <w:multiLevelType w:val="singleLevel"/>
    <w:tmpl w:val="49FA888F"/>
    <w:lvl w:ilvl="0" w:tentative="1">
      <w:start w:val="5"/>
      <w:numFmt w:val="chineseCounting"/>
      <w:suff w:val="nothing"/>
      <w:lvlText w:val="%1、"/>
      <w:lvlJc w:val="left"/>
      <w:rPr>
        <w:rFonts w:hint="eastAsia"/>
      </w:rPr>
    </w:lvl>
  </w:abstractNum>
  <w:abstractNum w:abstractNumId="1539303422">
    <w:nsid w:val="5BBFE7FE"/>
    <w:multiLevelType w:val="singleLevel"/>
    <w:tmpl w:val="5BBFE7FE"/>
    <w:lvl w:ilvl="0" w:tentative="1">
      <w:start w:val="1"/>
      <w:numFmt w:val="chineseCounting"/>
      <w:suff w:val="nothing"/>
      <w:lvlText w:val="（%1）"/>
      <w:lvlJc w:val="left"/>
    </w:lvl>
  </w:abstractNum>
  <w:abstractNum w:abstractNumId="1539303981">
    <w:nsid w:val="5BBFEA2D"/>
    <w:multiLevelType w:val="singleLevel"/>
    <w:tmpl w:val="5BBFEA2D"/>
    <w:lvl w:ilvl="0" w:tentative="1">
      <w:start w:val="3"/>
      <w:numFmt w:val="decimal"/>
      <w:suff w:val="nothing"/>
      <w:lvlText w:val="%1、"/>
      <w:lvlJc w:val="left"/>
    </w:lvl>
  </w:abstractNum>
  <w:num w:numId="1">
    <w:abstractNumId w:val="113329609"/>
  </w:num>
  <w:num w:numId="2">
    <w:abstractNumId w:val="1241155727"/>
  </w:num>
  <w:num w:numId="3">
    <w:abstractNumId w:val="1539303422"/>
  </w:num>
  <w:num w:numId="4">
    <w:abstractNumId w:val="15393039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5590A"/>
    <w:rsid w:val="00001592"/>
    <w:rsid w:val="00003A30"/>
    <w:rsid w:val="00012B8C"/>
    <w:rsid w:val="00013A41"/>
    <w:rsid w:val="00014EA8"/>
    <w:rsid w:val="000224AA"/>
    <w:rsid w:val="00030188"/>
    <w:rsid w:val="00051467"/>
    <w:rsid w:val="00051DAA"/>
    <w:rsid w:val="000605A8"/>
    <w:rsid w:val="00070B57"/>
    <w:rsid w:val="00072BD1"/>
    <w:rsid w:val="000760F3"/>
    <w:rsid w:val="00086A38"/>
    <w:rsid w:val="0009718A"/>
    <w:rsid w:val="000B11BA"/>
    <w:rsid w:val="000C10C0"/>
    <w:rsid w:val="000C4722"/>
    <w:rsid w:val="000D378D"/>
    <w:rsid w:val="000E2292"/>
    <w:rsid w:val="000E6BC2"/>
    <w:rsid w:val="000F2156"/>
    <w:rsid w:val="000F682F"/>
    <w:rsid w:val="001064F1"/>
    <w:rsid w:val="001201E7"/>
    <w:rsid w:val="00122D77"/>
    <w:rsid w:val="00132B9B"/>
    <w:rsid w:val="00183818"/>
    <w:rsid w:val="00184CD9"/>
    <w:rsid w:val="001A08E9"/>
    <w:rsid w:val="001B13B8"/>
    <w:rsid w:val="001C789C"/>
    <w:rsid w:val="001D7371"/>
    <w:rsid w:val="001E4C80"/>
    <w:rsid w:val="001F2A9D"/>
    <w:rsid w:val="00200FAA"/>
    <w:rsid w:val="00204DC5"/>
    <w:rsid w:val="002054AC"/>
    <w:rsid w:val="002121F9"/>
    <w:rsid w:val="00216D94"/>
    <w:rsid w:val="00216DD8"/>
    <w:rsid w:val="00217E7B"/>
    <w:rsid w:val="00242B69"/>
    <w:rsid w:val="00261DC7"/>
    <w:rsid w:val="002626C0"/>
    <w:rsid w:val="00262E10"/>
    <w:rsid w:val="002829D7"/>
    <w:rsid w:val="002841DE"/>
    <w:rsid w:val="002A1D3E"/>
    <w:rsid w:val="002B7562"/>
    <w:rsid w:val="002C10E2"/>
    <w:rsid w:val="002D34BB"/>
    <w:rsid w:val="002D7548"/>
    <w:rsid w:val="002D7C8A"/>
    <w:rsid w:val="003063AC"/>
    <w:rsid w:val="00312A40"/>
    <w:rsid w:val="00331205"/>
    <w:rsid w:val="00342521"/>
    <w:rsid w:val="00343006"/>
    <w:rsid w:val="00350D79"/>
    <w:rsid w:val="00357E08"/>
    <w:rsid w:val="00370463"/>
    <w:rsid w:val="003709C5"/>
    <w:rsid w:val="00374E8E"/>
    <w:rsid w:val="00392308"/>
    <w:rsid w:val="003A2ABA"/>
    <w:rsid w:val="003B3F31"/>
    <w:rsid w:val="003C108E"/>
    <w:rsid w:val="003E4355"/>
    <w:rsid w:val="003E4AE0"/>
    <w:rsid w:val="003E4F93"/>
    <w:rsid w:val="00420456"/>
    <w:rsid w:val="004218D6"/>
    <w:rsid w:val="004320B9"/>
    <w:rsid w:val="00432FC8"/>
    <w:rsid w:val="00447212"/>
    <w:rsid w:val="004613C2"/>
    <w:rsid w:val="00465E86"/>
    <w:rsid w:val="004806E6"/>
    <w:rsid w:val="00481F9A"/>
    <w:rsid w:val="004B10D8"/>
    <w:rsid w:val="004B3E5A"/>
    <w:rsid w:val="004B5A41"/>
    <w:rsid w:val="004B705D"/>
    <w:rsid w:val="004B7393"/>
    <w:rsid w:val="004D4D3C"/>
    <w:rsid w:val="004F718C"/>
    <w:rsid w:val="005253A8"/>
    <w:rsid w:val="00531839"/>
    <w:rsid w:val="00532FBD"/>
    <w:rsid w:val="0055049C"/>
    <w:rsid w:val="00573A4C"/>
    <w:rsid w:val="00580F8F"/>
    <w:rsid w:val="005938F0"/>
    <w:rsid w:val="005A4E4B"/>
    <w:rsid w:val="005A519A"/>
    <w:rsid w:val="005A605F"/>
    <w:rsid w:val="005C22EC"/>
    <w:rsid w:val="005C7D74"/>
    <w:rsid w:val="005D4F8C"/>
    <w:rsid w:val="005D6A7C"/>
    <w:rsid w:val="005E3A58"/>
    <w:rsid w:val="005E6084"/>
    <w:rsid w:val="005F6BA8"/>
    <w:rsid w:val="0063307B"/>
    <w:rsid w:val="00636F4E"/>
    <w:rsid w:val="0065579E"/>
    <w:rsid w:val="00664DBC"/>
    <w:rsid w:val="00665110"/>
    <w:rsid w:val="00666B9D"/>
    <w:rsid w:val="00681506"/>
    <w:rsid w:val="00685C1F"/>
    <w:rsid w:val="006C0D78"/>
    <w:rsid w:val="006D3055"/>
    <w:rsid w:val="006E3E36"/>
    <w:rsid w:val="006F0B10"/>
    <w:rsid w:val="006F163D"/>
    <w:rsid w:val="006F44E9"/>
    <w:rsid w:val="007046EE"/>
    <w:rsid w:val="007114D4"/>
    <w:rsid w:val="00755A91"/>
    <w:rsid w:val="007641BB"/>
    <w:rsid w:val="00764F6B"/>
    <w:rsid w:val="007657FB"/>
    <w:rsid w:val="007C2526"/>
    <w:rsid w:val="007C6027"/>
    <w:rsid w:val="007D2397"/>
    <w:rsid w:val="007D57D9"/>
    <w:rsid w:val="007E5F6A"/>
    <w:rsid w:val="007F50B1"/>
    <w:rsid w:val="00804F0B"/>
    <w:rsid w:val="00813C1E"/>
    <w:rsid w:val="008208F0"/>
    <w:rsid w:val="008211B2"/>
    <w:rsid w:val="008219F9"/>
    <w:rsid w:val="00821DF3"/>
    <w:rsid w:val="0082386F"/>
    <w:rsid w:val="00840F34"/>
    <w:rsid w:val="008617F2"/>
    <w:rsid w:val="008722C7"/>
    <w:rsid w:val="008802EE"/>
    <w:rsid w:val="00890BD8"/>
    <w:rsid w:val="00890CC8"/>
    <w:rsid w:val="00891DF2"/>
    <w:rsid w:val="00896B94"/>
    <w:rsid w:val="008A7202"/>
    <w:rsid w:val="008B45E6"/>
    <w:rsid w:val="008B7E24"/>
    <w:rsid w:val="008D0E14"/>
    <w:rsid w:val="008D56E5"/>
    <w:rsid w:val="008E7870"/>
    <w:rsid w:val="008F1845"/>
    <w:rsid w:val="008F3D4E"/>
    <w:rsid w:val="00901D1D"/>
    <w:rsid w:val="00917050"/>
    <w:rsid w:val="009343EB"/>
    <w:rsid w:val="00947E02"/>
    <w:rsid w:val="0096015A"/>
    <w:rsid w:val="00983546"/>
    <w:rsid w:val="00995A3F"/>
    <w:rsid w:val="009A121D"/>
    <w:rsid w:val="009A4025"/>
    <w:rsid w:val="009C67B0"/>
    <w:rsid w:val="009D1FF5"/>
    <w:rsid w:val="00A020D8"/>
    <w:rsid w:val="00A06189"/>
    <w:rsid w:val="00A21687"/>
    <w:rsid w:val="00A22E23"/>
    <w:rsid w:val="00A240FA"/>
    <w:rsid w:val="00A32E7F"/>
    <w:rsid w:val="00A46C4D"/>
    <w:rsid w:val="00A47EBF"/>
    <w:rsid w:val="00A60079"/>
    <w:rsid w:val="00A61852"/>
    <w:rsid w:val="00A655D5"/>
    <w:rsid w:val="00A66893"/>
    <w:rsid w:val="00A74572"/>
    <w:rsid w:val="00AA7679"/>
    <w:rsid w:val="00AE14C6"/>
    <w:rsid w:val="00B11CBE"/>
    <w:rsid w:val="00B47197"/>
    <w:rsid w:val="00B51E2D"/>
    <w:rsid w:val="00B5590A"/>
    <w:rsid w:val="00B57739"/>
    <w:rsid w:val="00B6506F"/>
    <w:rsid w:val="00B72701"/>
    <w:rsid w:val="00B956AC"/>
    <w:rsid w:val="00B97894"/>
    <w:rsid w:val="00BA6DD3"/>
    <w:rsid w:val="00BD1AD9"/>
    <w:rsid w:val="00BE1D71"/>
    <w:rsid w:val="00BF0332"/>
    <w:rsid w:val="00C05557"/>
    <w:rsid w:val="00C2100B"/>
    <w:rsid w:val="00C72D9E"/>
    <w:rsid w:val="00C82A61"/>
    <w:rsid w:val="00C83D90"/>
    <w:rsid w:val="00C94236"/>
    <w:rsid w:val="00CB359D"/>
    <w:rsid w:val="00CB7EF7"/>
    <w:rsid w:val="00CE36DB"/>
    <w:rsid w:val="00CF105C"/>
    <w:rsid w:val="00CF3762"/>
    <w:rsid w:val="00D05BB0"/>
    <w:rsid w:val="00D32A2D"/>
    <w:rsid w:val="00D63253"/>
    <w:rsid w:val="00D65712"/>
    <w:rsid w:val="00D670C7"/>
    <w:rsid w:val="00D83E73"/>
    <w:rsid w:val="00D8535C"/>
    <w:rsid w:val="00D9247A"/>
    <w:rsid w:val="00D95CD0"/>
    <w:rsid w:val="00DB2934"/>
    <w:rsid w:val="00DC473E"/>
    <w:rsid w:val="00DE2095"/>
    <w:rsid w:val="00DE35D4"/>
    <w:rsid w:val="00DE3E8A"/>
    <w:rsid w:val="00DF679E"/>
    <w:rsid w:val="00E015F2"/>
    <w:rsid w:val="00E16084"/>
    <w:rsid w:val="00E3589A"/>
    <w:rsid w:val="00E358E2"/>
    <w:rsid w:val="00E4024F"/>
    <w:rsid w:val="00E42CC5"/>
    <w:rsid w:val="00E45B58"/>
    <w:rsid w:val="00E57090"/>
    <w:rsid w:val="00E613A9"/>
    <w:rsid w:val="00E65955"/>
    <w:rsid w:val="00E71587"/>
    <w:rsid w:val="00E74955"/>
    <w:rsid w:val="00E80B3D"/>
    <w:rsid w:val="00E84B67"/>
    <w:rsid w:val="00E92687"/>
    <w:rsid w:val="00EB2DF3"/>
    <w:rsid w:val="00EC039F"/>
    <w:rsid w:val="00ED2D67"/>
    <w:rsid w:val="00EF0C88"/>
    <w:rsid w:val="00F10CAF"/>
    <w:rsid w:val="00F45B42"/>
    <w:rsid w:val="00F46E5E"/>
    <w:rsid w:val="00F7706E"/>
    <w:rsid w:val="00F7736F"/>
    <w:rsid w:val="00F8050A"/>
    <w:rsid w:val="00F849CB"/>
    <w:rsid w:val="00F97DBA"/>
    <w:rsid w:val="00FA0AF1"/>
    <w:rsid w:val="00FA1BF9"/>
    <w:rsid w:val="00FA352B"/>
    <w:rsid w:val="00FA4705"/>
    <w:rsid w:val="00FC6BF6"/>
    <w:rsid w:val="00FC79C6"/>
    <w:rsid w:val="013C38EF"/>
    <w:rsid w:val="01572F42"/>
    <w:rsid w:val="06935FCF"/>
    <w:rsid w:val="0B31693E"/>
    <w:rsid w:val="0CEE7D61"/>
    <w:rsid w:val="0D5413F8"/>
    <w:rsid w:val="0EA84214"/>
    <w:rsid w:val="107908C6"/>
    <w:rsid w:val="127D67B3"/>
    <w:rsid w:val="17EF71AD"/>
    <w:rsid w:val="1BC81EE8"/>
    <w:rsid w:val="210443FC"/>
    <w:rsid w:val="211214E5"/>
    <w:rsid w:val="22135B75"/>
    <w:rsid w:val="25BA46F2"/>
    <w:rsid w:val="28BA6F84"/>
    <w:rsid w:val="33D72119"/>
    <w:rsid w:val="34443058"/>
    <w:rsid w:val="39204FC7"/>
    <w:rsid w:val="4359013D"/>
    <w:rsid w:val="47B556C4"/>
    <w:rsid w:val="4ED72DC1"/>
    <w:rsid w:val="50FF1A47"/>
    <w:rsid w:val="5208441A"/>
    <w:rsid w:val="55A10B0C"/>
    <w:rsid w:val="5B5B5E8A"/>
    <w:rsid w:val="5CAD407B"/>
    <w:rsid w:val="5E820192"/>
    <w:rsid w:val="5EA80A59"/>
    <w:rsid w:val="5F811F9A"/>
    <w:rsid w:val="5F9738BB"/>
    <w:rsid w:val="65D54517"/>
    <w:rsid w:val="65FE1F60"/>
    <w:rsid w:val="66E47148"/>
    <w:rsid w:val="66FC028F"/>
    <w:rsid w:val="6B371E82"/>
    <w:rsid w:val="6E7064BC"/>
    <w:rsid w:val="737B5F85"/>
    <w:rsid w:val="7B90682E"/>
    <w:rsid w:val="7C225F3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0" w:semiHidden="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unhideWhenUsed/>
    <w:qFormat/>
    <w:uiPriority w:val="1"/>
  </w:style>
  <w:style w:type="table" w:default="1" w:styleId="13">
    <w:name w:val="Normal Table"/>
    <w:unhideWhenUsed/>
    <w:uiPriority w:val="99"/>
    <w:tblPr>
      <w:tblStyle w:val="13"/>
      <w:tblLayout w:type="fixed"/>
      <w:tblCellMar>
        <w:top w:w="0" w:type="dxa"/>
        <w:left w:w="108" w:type="dxa"/>
        <w:bottom w:w="0" w:type="dxa"/>
        <w:right w:w="108" w:type="dxa"/>
      </w:tblCellMar>
    </w:tblPr>
    <w:tcPr>
      <w:textDirection w:val="lrTb"/>
    </w:tcPr>
  </w:style>
  <w:style w:type="paragraph" w:styleId="2">
    <w:name w:val="Normal Indent"/>
    <w:basedOn w:val="1"/>
    <w:qFormat/>
    <w:uiPriority w:val="0"/>
    <w:pPr>
      <w:ind w:firstLine="420"/>
    </w:pPr>
  </w:style>
  <w:style w:type="paragraph" w:styleId="3">
    <w:name w:val="Body Text"/>
    <w:basedOn w:val="1"/>
    <w:unhideWhenUsed/>
    <w:uiPriority w:val="0"/>
    <w:rPr>
      <w:rFonts w:ascii="宋体" w:hAnsi="宋体" w:eastAsia="宋体" w:cs="宋体"/>
      <w:sz w:val="24"/>
      <w:szCs w:val="24"/>
      <w:lang w:val="zh-CN" w:eastAsia="zh-CN" w:bidi="zh-CN"/>
    </w:rPr>
  </w:style>
  <w:style w:type="paragraph" w:styleId="4">
    <w:name w:val="Date"/>
    <w:basedOn w:val="1"/>
    <w:next w:val="1"/>
    <w:link w:val="21"/>
    <w:unhideWhenUsed/>
    <w:qFormat/>
    <w:uiPriority w:val="99"/>
    <w:pPr>
      <w:ind w:left="100" w:leftChars="2500"/>
    </w:pPr>
  </w:style>
  <w:style w:type="paragraph" w:styleId="5">
    <w:name w:val="Body Text Indent 2"/>
    <w:basedOn w:val="1"/>
    <w:unhideWhenUsed/>
    <w:qFormat/>
    <w:uiPriority w:val="0"/>
    <w:pPr>
      <w:spacing w:after="120" w:line="480" w:lineRule="auto"/>
      <w:ind w:left="420" w:leftChars="200"/>
    </w:pPr>
  </w:style>
  <w:style w:type="paragraph" w:styleId="6">
    <w:name w:val="Balloon Text"/>
    <w:basedOn w:val="1"/>
    <w:link w:val="22"/>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unhideWhenUsed/>
    <w:qFormat/>
    <w:uiPriority w:val="0"/>
    <w:pPr>
      <w:snapToGrid w:val="0"/>
      <w:jc w:val="left"/>
    </w:pPr>
    <w:rPr>
      <w:sz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footnote reference"/>
    <w:basedOn w:val="11"/>
    <w:unhideWhenUsed/>
    <w:qFormat/>
    <w:uiPriority w:val="0"/>
    <w:rPr>
      <w:vertAlign w:val="superscript"/>
    </w:rPr>
  </w:style>
  <w:style w:type="paragraph" w:customStyle="1" w:styleId="14">
    <w:name w:val="列出段落1"/>
    <w:basedOn w:val="1"/>
    <w:qFormat/>
    <w:uiPriority w:val="34"/>
    <w:pPr>
      <w:ind w:firstLine="420" w:firstLineChars="200"/>
    </w:pPr>
  </w:style>
  <w:style w:type="paragraph" w:customStyle="1" w:styleId="15">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6">
    <w:name w:val="正文首行缩进两字符"/>
    <w:basedOn w:val="1"/>
    <w:qFormat/>
    <w:uiPriority w:val="0"/>
    <w:pPr>
      <w:spacing w:line="360" w:lineRule="auto"/>
      <w:ind w:firstLine="200" w:firstLineChars="200"/>
    </w:pPr>
    <w:rPr>
      <w:rFonts w:ascii="Times New Roman" w:hAnsi="Times New Roman"/>
      <w:szCs w:val="24"/>
    </w:rPr>
  </w:style>
  <w:style w:type="paragraph" w:customStyle="1" w:styleId="17">
    <w:name w:val="List Paragraph"/>
    <w:basedOn w:val="1"/>
    <w:unhideWhenUsed/>
    <w:qFormat/>
    <w:uiPriority w:val="99"/>
    <w:pPr>
      <w:ind w:firstLine="420" w:firstLineChars="200"/>
    </w:pPr>
  </w:style>
  <w:style w:type="paragraph" w:customStyle="1" w:styleId="18">
    <w:name w:val="表格"/>
    <w:basedOn w:val="1"/>
    <w:qFormat/>
    <w:uiPriority w:val="0"/>
    <w:pPr>
      <w:spacing w:line="400" w:lineRule="exact"/>
    </w:pPr>
    <w:rPr>
      <w:sz w:val="24"/>
    </w:rPr>
  </w:style>
  <w:style w:type="character" w:customStyle="1" w:styleId="19">
    <w:name w:val="页眉 Char"/>
    <w:basedOn w:val="11"/>
    <w:link w:val="8"/>
    <w:qFormat/>
    <w:uiPriority w:val="99"/>
    <w:rPr>
      <w:sz w:val="18"/>
      <w:szCs w:val="18"/>
    </w:rPr>
  </w:style>
  <w:style w:type="character" w:customStyle="1" w:styleId="20">
    <w:name w:val="页脚 Char"/>
    <w:basedOn w:val="11"/>
    <w:link w:val="7"/>
    <w:qFormat/>
    <w:uiPriority w:val="99"/>
    <w:rPr>
      <w:sz w:val="18"/>
      <w:szCs w:val="18"/>
    </w:rPr>
  </w:style>
  <w:style w:type="character" w:customStyle="1" w:styleId="21">
    <w:name w:val="日期 Char"/>
    <w:basedOn w:val="11"/>
    <w:link w:val="4"/>
    <w:semiHidden/>
    <w:qFormat/>
    <w:uiPriority w:val="99"/>
    <w:rPr/>
  </w:style>
  <w:style w:type="character" w:customStyle="1" w:styleId="22">
    <w:name w:val="批注框文本 Char"/>
    <w:basedOn w:val="11"/>
    <w:link w:val="6"/>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762</Words>
  <Characters>4349</Characters>
  <Lines>36</Lines>
  <Paragraphs>10</Paragraphs>
  <TotalTime>0</TotalTime>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2018-09-28T00:50:00Z</dcterms:created>
  <dc:creator>User</dc:creator>
  <cp:lastModifiedBy>Administrator</cp:lastModifiedBy>
  <cp:lastPrinted>2018-09-29T07:10:00Z</cp:lastPrinted>
  <dcterms:modified xsi:type="dcterms:W3CDTF">2018-10-12T00:25:09Z</dcterms:modified>
  <dc:title>项目编号：GYYXBCG-2018-002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